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6C6" w:rsidRDefault="002F26C6" w:rsidP="002F26C6">
      <w:pPr>
        <w:pStyle w:val="a3"/>
        <w:snapToGrid w:val="0"/>
        <w:ind w:firstLineChars="0" w:firstLine="0"/>
        <w:rPr>
          <w:rFonts w:eastAsia="方正大标宋简体"/>
          <w:color w:val="000000"/>
          <w:sz w:val="42"/>
          <w:szCs w:val="42"/>
        </w:rPr>
      </w:pPr>
      <w:r>
        <w:rPr>
          <w:rFonts w:eastAsia="方正大标宋简体" w:hint="eastAsia"/>
          <w:color w:val="000000"/>
          <w:sz w:val="42"/>
          <w:szCs w:val="42"/>
        </w:rPr>
        <w:t>附件</w:t>
      </w:r>
      <w:r>
        <w:rPr>
          <w:rFonts w:eastAsia="方正大标宋简体" w:hint="eastAsia"/>
          <w:color w:val="000000"/>
          <w:sz w:val="42"/>
          <w:szCs w:val="42"/>
        </w:rPr>
        <w:t>6</w:t>
      </w:r>
    </w:p>
    <w:p w:rsidR="002F26C6" w:rsidRDefault="002F26C6" w:rsidP="002F26C6">
      <w:pPr>
        <w:pStyle w:val="a3"/>
        <w:snapToGrid w:val="0"/>
        <w:ind w:firstLineChars="0" w:firstLine="0"/>
        <w:rPr>
          <w:rFonts w:eastAsia="方正大标宋简体"/>
          <w:color w:val="000000"/>
          <w:sz w:val="42"/>
          <w:szCs w:val="42"/>
        </w:rPr>
      </w:pPr>
    </w:p>
    <w:p w:rsidR="002F26C6" w:rsidRPr="005D5ABE" w:rsidRDefault="002F26C6" w:rsidP="002F26C6">
      <w:pPr>
        <w:jc w:val="center"/>
        <w:rPr>
          <w:rFonts w:eastAsia="方正大标宋简体"/>
          <w:sz w:val="42"/>
          <w:szCs w:val="42"/>
        </w:rPr>
      </w:pPr>
      <w:r w:rsidRPr="005D5ABE">
        <w:rPr>
          <w:rFonts w:eastAsia="方正大标宋简体"/>
          <w:sz w:val="42"/>
          <w:szCs w:val="42"/>
        </w:rPr>
        <w:t>上海期货交易所风险控制管理办法</w:t>
      </w:r>
    </w:p>
    <w:p w:rsidR="002F26C6" w:rsidRPr="005D5ABE" w:rsidRDefault="002F26C6" w:rsidP="002F26C6">
      <w:pPr>
        <w:jc w:val="center"/>
        <w:rPr>
          <w:rFonts w:eastAsia="方正大标宋简体"/>
          <w:sz w:val="42"/>
          <w:szCs w:val="42"/>
        </w:rPr>
      </w:pPr>
      <w:r w:rsidRPr="005D5ABE">
        <w:rPr>
          <w:rFonts w:eastAsia="方正大标宋简体"/>
          <w:sz w:val="42"/>
          <w:szCs w:val="42"/>
        </w:rPr>
        <w:t>（修订案）</w:t>
      </w:r>
    </w:p>
    <w:p w:rsidR="002F26C6" w:rsidRPr="003D3BCB" w:rsidRDefault="002F26C6" w:rsidP="002F26C6">
      <w:pPr>
        <w:pStyle w:val="a3"/>
        <w:snapToGrid w:val="0"/>
        <w:ind w:firstLineChars="0" w:firstLine="0"/>
        <w:rPr>
          <w:rFonts w:ascii="方正大标宋简体" w:eastAsia="方正大标宋简体" w:hAnsi="等线 Light" w:cs="Arial"/>
          <w:bCs/>
          <w:kern w:val="36"/>
          <w:sz w:val="42"/>
          <w:szCs w:val="42"/>
        </w:rPr>
      </w:pPr>
    </w:p>
    <w:p w:rsidR="002F26C6" w:rsidRPr="00B5068A" w:rsidRDefault="002F26C6" w:rsidP="002F26C6">
      <w:pPr>
        <w:autoSpaceDE w:val="0"/>
        <w:autoSpaceDN w:val="0"/>
        <w:adjustRightInd w:val="0"/>
        <w:spacing w:line="560" w:lineRule="exact"/>
        <w:ind w:firstLineChars="200" w:firstLine="600"/>
        <w:rPr>
          <w:rFonts w:eastAsia="方正仿宋简体"/>
          <w:color w:val="000000"/>
          <w:sz w:val="30"/>
          <w:szCs w:val="30"/>
        </w:rPr>
      </w:pPr>
      <w:r w:rsidRPr="00B5068A">
        <w:rPr>
          <w:rFonts w:eastAsia="方正仿宋简体"/>
          <w:color w:val="000000"/>
          <w:sz w:val="30"/>
          <w:szCs w:val="30"/>
        </w:rPr>
        <w:t>第五条</w:t>
      </w:r>
      <w:r w:rsidRPr="00B5068A">
        <w:rPr>
          <w:rFonts w:eastAsia="方正仿宋简体"/>
          <w:color w:val="000000"/>
          <w:sz w:val="30"/>
          <w:szCs w:val="30"/>
        </w:rPr>
        <w:t xml:space="preserve"> </w:t>
      </w:r>
      <w:r w:rsidRPr="00B5068A">
        <w:rPr>
          <w:rFonts w:eastAsia="方正仿宋简体"/>
          <w:color w:val="000000"/>
          <w:sz w:val="30"/>
          <w:szCs w:val="30"/>
        </w:rPr>
        <w:t>交易所根据某一期货合约持仓的不同数量和上市运行的不同阶段（即：从该合约新上市挂牌之日起至最后交易日止）制定不同的交易保证金收取标准，本条另有特别规定的除外。</w:t>
      </w:r>
    </w:p>
    <w:p w:rsidR="002F26C6" w:rsidRPr="00B5068A" w:rsidRDefault="002F26C6" w:rsidP="002F26C6">
      <w:pPr>
        <w:autoSpaceDE w:val="0"/>
        <w:autoSpaceDN w:val="0"/>
        <w:adjustRightInd w:val="0"/>
        <w:spacing w:line="560" w:lineRule="exact"/>
        <w:ind w:firstLineChars="200" w:firstLine="600"/>
        <w:rPr>
          <w:rFonts w:eastAsia="方正仿宋简体"/>
          <w:color w:val="000000"/>
          <w:sz w:val="30"/>
          <w:szCs w:val="30"/>
        </w:rPr>
      </w:pPr>
      <w:r w:rsidRPr="00B5068A">
        <w:rPr>
          <w:rFonts w:eastAsia="方正仿宋简体"/>
          <w:color w:val="000000"/>
          <w:sz w:val="30"/>
          <w:szCs w:val="30"/>
          <w:shd w:val="clear" w:color="auto" w:fill="BFBFBF"/>
        </w:rPr>
        <w:t>燃料油、</w:t>
      </w:r>
      <w:r w:rsidRPr="00B5068A">
        <w:rPr>
          <w:rFonts w:eastAsia="方正仿宋简体"/>
          <w:color w:val="000000"/>
          <w:sz w:val="30"/>
          <w:szCs w:val="30"/>
        </w:rPr>
        <w:t>热轧卷板不再根据合约持仓的不同数量制定不同的交易保证金收取标准。</w:t>
      </w:r>
    </w:p>
    <w:p w:rsidR="002F26C6" w:rsidRPr="00B5068A" w:rsidRDefault="002F26C6" w:rsidP="002F26C6">
      <w:pPr>
        <w:autoSpaceDE w:val="0"/>
        <w:autoSpaceDN w:val="0"/>
        <w:adjustRightInd w:val="0"/>
        <w:spacing w:line="560" w:lineRule="exact"/>
        <w:ind w:firstLineChars="200" w:firstLine="600"/>
        <w:rPr>
          <w:rFonts w:eastAsia="方正仿宋简体"/>
          <w:color w:val="000000"/>
          <w:sz w:val="30"/>
          <w:szCs w:val="30"/>
        </w:rPr>
      </w:pPr>
      <w:r w:rsidRPr="00B5068A">
        <w:rPr>
          <w:rFonts w:eastAsia="方正仿宋简体"/>
          <w:color w:val="000000"/>
          <w:sz w:val="30"/>
          <w:szCs w:val="30"/>
        </w:rPr>
        <w:t>具体规定如下：</w:t>
      </w:r>
    </w:p>
    <w:p w:rsidR="002F26C6" w:rsidRPr="00B5068A" w:rsidRDefault="002F26C6" w:rsidP="002F26C6">
      <w:pPr>
        <w:autoSpaceDE w:val="0"/>
        <w:autoSpaceDN w:val="0"/>
        <w:adjustRightInd w:val="0"/>
        <w:spacing w:line="560" w:lineRule="exact"/>
        <w:ind w:firstLineChars="200" w:firstLine="600"/>
        <w:rPr>
          <w:rFonts w:eastAsia="方正仿宋简体"/>
          <w:color w:val="000000"/>
          <w:kern w:val="0"/>
          <w:sz w:val="30"/>
          <w:szCs w:val="30"/>
        </w:rPr>
      </w:pPr>
      <w:r w:rsidRPr="00B5068A">
        <w:rPr>
          <w:rFonts w:eastAsia="方正仿宋简体"/>
          <w:color w:val="000000"/>
          <w:kern w:val="0"/>
          <w:sz w:val="30"/>
          <w:szCs w:val="30"/>
        </w:rPr>
        <w:t>（一）交易所根据合约持仓大小调整交易保证金比例的方法。</w:t>
      </w:r>
    </w:p>
    <w:p w:rsidR="002F26C6" w:rsidRPr="00C20F68" w:rsidRDefault="002F26C6" w:rsidP="002F26C6">
      <w:pPr>
        <w:jc w:val="center"/>
        <w:rPr>
          <w:rFonts w:eastAsia="方正仿宋简体"/>
          <w:b/>
          <w:bCs/>
          <w:dstrike/>
          <w:color w:val="000000"/>
          <w:spacing w:val="8"/>
          <w:szCs w:val="21"/>
        </w:rPr>
      </w:pPr>
      <w:r w:rsidRPr="00C20F68">
        <w:rPr>
          <w:rFonts w:eastAsia="方正仿宋简体"/>
          <w:b/>
          <w:bCs/>
          <w:dstrike/>
          <w:color w:val="000000"/>
          <w:spacing w:val="8"/>
          <w:szCs w:val="21"/>
        </w:rPr>
        <w:t>表十二</w:t>
      </w:r>
      <w:r w:rsidRPr="00C20F68">
        <w:rPr>
          <w:rFonts w:eastAsia="方正仿宋简体"/>
          <w:b/>
          <w:bCs/>
          <w:dstrike/>
          <w:color w:val="000000"/>
          <w:spacing w:val="8"/>
          <w:szCs w:val="21"/>
        </w:rPr>
        <w:t xml:space="preserve">  </w:t>
      </w:r>
      <w:r w:rsidRPr="00C20F68">
        <w:rPr>
          <w:rFonts w:eastAsia="方正仿宋简体"/>
          <w:b/>
          <w:bCs/>
          <w:dstrike/>
          <w:color w:val="000000"/>
          <w:spacing w:val="8"/>
          <w:szCs w:val="21"/>
        </w:rPr>
        <w:t>燃料油期货合约持仓量变化时的交易保证金收取标准</w:t>
      </w:r>
    </w:p>
    <w:tbl>
      <w:tblPr>
        <w:tblW w:w="6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48"/>
        <w:gridCol w:w="2700"/>
      </w:tblGrid>
      <w:tr w:rsidR="002F26C6" w:rsidRPr="00C20F68" w:rsidTr="00392707">
        <w:trPr>
          <w:cantSplit/>
          <w:trHeight w:hRule="exact" w:val="680"/>
          <w:jc w:val="center"/>
        </w:trPr>
        <w:tc>
          <w:tcPr>
            <w:tcW w:w="4248" w:type="dxa"/>
            <w:shd w:val="clear" w:color="auto" w:fill="auto"/>
            <w:vAlign w:val="center"/>
          </w:tcPr>
          <w:p w:rsidR="002F26C6" w:rsidRPr="00C20F68" w:rsidRDefault="002F26C6" w:rsidP="00392707">
            <w:pPr>
              <w:spacing w:line="240" w:lineRule="exact"/>
              <w:jc w:val="center"/>
              <w:rPr>
                <w:rFonts w:eastAsia="方正仿宋简体"/>
                <w:bCs/>
                <w:dstrike/>
                <w:color w:val="000000"/>
                <w:szCs w:val="21"/>
              </w:rPr>
            </w:pPr>
            <w:r w:rsidRPr="00C20F68">
              <w:rPr>
                <w:rFonts w:eastAsia="方正仿宋简体"/>
                <w:bCs/>
                <w:dstrike/>
                <w:color w:val="000000"/>
                <w:szCs w:val="21"/>
              </w:rPr>
              <w:t>从合约新上市挂牌之日起，</w:t>
            </w:r>
          </w:p>
          <w:p w:rsidR="002F26C6" w:rsidRPr="00C20F68" w:rsidRDefault="002F26C6" w:rsidP="00392707">
            <w:pPr>
              <w:spacing w:line="240" w:lineRule="exact"/>
              <w:jc w:val="center"/>
              <w:rPr>
                <w:rFonts w:eastAsia="方正仿宋简体"/>
                <w:bCs/>
                <w:dstrike/>
                <w:color w:val="000000"/>
                <w:szCs w:val="21"/>
              </w:rPr>
            </w:pPr>
            <w:r w:rsidRPr="00C20F68">
              <w:rPr>
                <w:rFonts w:eastAsia="方正仿宋简体"/>
                <w:bCs/>
                <w:dstrike/>
                <w:color w:val="000000"/>
                <w:szCs w:val="21"/>
              </w:rPr>
              <w:t>当持仓总量（</w:t>
            </w:r>
            <w:r w:rsidRPr="00C20F68">
              <w:rPr>
                <w:rFonts w:eastAsia="方正仿宋简体"/>
                <w:bCs/>
                <w:dstrike/>
                <w:color w:val="000000"/>
                <w:szCs w:val="21"/>
              </w:rPr>
              <w:t>X</w:t>
            </w:r>
            <w:r w:rsidRPr="00C20F68">
              <w:rPr>
                <w:rFonts w:eastAsia="方正仿宋简体"/>
                <w:bCs/>
                <w:dstrike/>
                <w:color w:val="000000"/>
                <w:szCs w:val="21"/>
              </w:rPr>
              <w:t>）达到下列标准时</w:t>
            </w:r>
          </w:p>
        </w:tc>
        <w:tc>
          <w:tcPr>
            <w:tcW w:w="2700" w:type="dxa"/>
            <w:shd w:val="clear" w:color="auto" w:fill="auto"/>
            <w:vAlign w:val="center"/>
          </w:tcPr>
          <w:p w:rsidR="002F26C6" w:rsidRPr="00C20F68" w:rsidRDefault="002F26C6" w:rsidP="00392707">
            <w:pPr>
              <w:spacing w:line="240" w:lineRule="exact"/>
              <w:jc w:val="center"/>
              <w:rPr>
                <w:rFonts w:eastAsia="方正仿宋简体"/>
                <w:bCs/>
                <w:dstrike/>
                <w:color w:val="000000"/>
                <w:szCs w:val="21"/>
              </w:rPr>
            </w:pPr>
            <w:r w:rsidRPr="00C20F68">
              <w:rPr>
                <w:rFonts w:eastAsia="方正仿宋简体"/>
                <w:bCs/>
                <w:dstrike/>
                <w:color w:val="000000"/>
                <w:szCs w:val="21"/>
              </w:rPr>
              <w:t>燃料油交易保证金比例</w:t>
            </w:r>
          </w:p>
        </w:tc>
      </w:tr>
      <w:tr w:rsidR="002F26C6" w:rsidRPr="00C20F68" w:rsidTr="00392707">
        <w:trPr>
          <w:cantSplit/>
          <w:trHeight w:hRule="exact" w:val="369"/>
          <w:jc w:val="center"/>
        </w:trPr>
        <w:tc>
          <w:tcPr>
            <w:tcW w:w="4248" w:type="dxa"/>
            <w:shd w:val="clear" w:color="auto" w:fill="auto"/>
            <w:vAlign w:val="center"/>
          </w:tcPr>
          <w:p w:rsidR="002F26C6" w:rsidRPr="00C20F68" w:rsidRDefault="002F26C6" w:rsidP="00392707">
            <w:pPr>
              <w:spacing w:line="240" w:lineRule="exact"/>
              <w:jc w:val="center"/>
              <w:rPr>
                <w:rFonts w:eastAsia="方正仿宋简体"/>
                <w:bCs/>
                <w:dstrike/>
                <w:color w:val="000000"/>
                <w:szCs w:val="21"/>
              </w:rPr>
            </w:pPr>
            <w:r w:rsidRPr="00C20F68">
              <w:rPr>
                <w:rFonts w:eastAsia="方正仿宋简体"/>
                <w:bCs/>
                <w:dstrike/>
                <w:color w:val="000000"/>
                <w:szCs w:val="21"/>
              </w:rPr>
              <w:t>X≤10</w:t>
            </w:r>
            <w:r w:rsidRPr="00C20F68">
              <w:rPr>
                <w:rFonts w:eastAsia="方正仿宋简体"/>
                <w:bCs/>
                <w:dstrike/>
                <w:color w:val="000000"/>
                <w:szCs w:val="21"/>
              </w:rPr>
              <w:t>万</w:t>
            </w:r>
          </w:p>
        </w:tc>
        <w:tc>
          <w:tcPr>
            <w:tcW w:w="2700" w:type="dxa"/>
            <w:shd w:val="clear" w:color="auto" w:fill="auto"/>
            <w:vAlign w:val="center"/>
          </w:tcPr>
          <w:p w:rsidR="002F26C6" w:rsidRPr="00C20F68" w:rsidRDefault="002F26C6" w:rsidP="00392707">
            <w:pPr>
              <w:spacing w:line="240" w:lineRule="exact"/>
              <w:jc w:val="center"/>
              <w:rPr>
                <w:rFonts w:eastAsia="方正仿宋简体"/>
                <w:bCs/>
                <w:dstrike/>
                <w:color w:val="000000"/>
                <w:szCs w:val="21"/>
              </w:rPr>
            </w:pPr>
            <w:r w:rsidRPr="00C20F68">
              <w:rPr>
                <w:rFonts w:eastAsia="方正仿宋简体"/>
                <w:bCs/>
                <w:dstrike/>
                <w:color w:val="000000"/>
                <w:szCs w:val="21"/>
              </w:rPr>
              <w:t>8%</w:t>
            </w:r>
          </w:p>
        </w:tc>
      </w:tr>
      <w:tr w:rsidR="002F26C6" w:rsidRPr="00C20F68" w:rsidTr="00392707">
        <w:trPr>
          <w:cantSplit/>
          <w:trHeight w:hRule="exact" w:val="369"/>
          <w:jc w:val="center"/>
        </w:trPr>
        <w:tc>
          <w:tcPr>
            <w:tcW w:w="4248" w:type="dxa"/>
            <w:shd w:val="clear" w:color="auto" w:fill="auto"/>
            <w:vAlign w:val="center"/>
          </w:tcPr>
          <w:p w:rsidR="002F26C6" w:rsidRPr="00C20F68" w:rsidRDefault="002F26C6" w:rsidP="00392707">
            <w:pPr>
              <w:spacing w:line="240" w:lineRule="exact"/>
              <w:jc w:val="center"/>
              <w:rPr>
                <w:rFonts w:eastAsia="方正仿宋简体"/>
                <w:bCs/>
                <w:dstrike/>
                <w:color w:val="000000"/>
                <w:szCs w:val="21"/>
              </w:rPr>
            </w:pPr>
            <w:r w:rsidRPr="00C20F68">
              <w:rPr>
                <w:rFonts w:eastAsia="方正仿宋简体"/>
                <w:bCs/>
                <w:dstrike/>
                <w:color w:val="000000"/>
                <w:szCs w:val="21"/>
              </w:rPr>
              <w:t>10</w:t>
            </w:r>
            <w:r w:rsidRPr="00C20F68">
              <w:rPr>
                <w:rFonts w:eastAsia="方正仿宋简体"/>
                <w:bCs/>
                <w:dstrike/>
                <w:color w:val="000000"/>
                <w:szCs w:val="21"/>
              </w:rPr>
              <w:t>万＜</w:t>
            </w:r>
            <w:r w:rsidRPr="00C20F68">
              <w:rPr>
                <w:rFonts w:eastAsia="方正仿宋简体"/>
                <w:bCs/>
                <w:dstrike/>
                <w:color w:val="000000"/>
                <w:szCs w:val="21"/>
              </w:rPr>
              <w:t>X≤15</w:t>
            </w:r>
            <w:r w:rsidRPr="00C20F68">
              <w:rPr>
                <w:rFonts w:eastAsia="方正仿宋简体"/>
                <w:bCs/>
                <w:dstrike/>
                <w:color w:val="000000"/>
                <w:szCs w:val="21"/>
              </w:rPr>
              <w:t>万</w:t>
            </w:r>
          </w:p>
        </w:tc>
        <w:tc>
          <w:tcPr>
            <w:tcW w:w="2700" w:type="dxa"/>
            <w:shd w:val="clear" w:color="auto" w:fill="auto"/>
            <w:vAlign w:val="center"/>
          </w:tcPr>
          <w:p w:rsidR="002F26C6" w:rsidRPr="00C20F68" w:rsidRDefault="002F26C6" w:rsidP="00392707">
            <w:pPr>
              <w:spacing w:line="240" w:lineRule="exact"/>
              <w:jc w:val="center"/>
              <w:rPr>
                <w:rFonts w:eastAsia="方正仿宋简体"/>
                <w:bCs/>
                <w:dstrike/>
                <w:color w:val="000000"/>
                <w:szCs w:val="21"/>
              </w:rPr>
            </w:pPr>
            <w:r w:rsidRPr="00C20F68">
              <w:rPr>
                <w:rFonts w:eastAsia="方正仿宋简体"/>
                <w:bCs/>
                <w:dstrike/>
                <w:color w:val="000000"/>
                <w:szCs w:val="21"/>
              </w:rPr>
              <w:t>10%</w:t>
            </w:r>
          </w:p>
        </w:tc>
      </w:tr>
      <w:tr w:rsidR="002F26C6" w:rsidRPr="00C20F68" w:rsidTr="00392707">
        <w:trPr>
          <w:cantSplit/>
          <w:trHeight w:hRule="exact" w:val="369"/>
          <w:jc w:val="center"/>
        </w:trPr>
        <w:tc>
          <w:tcPr>
            <w:tcW w:w="4248" w:type="dxa"/>
            <w:shd w:val="clear" w:color="auto" w:fill="auto"/>
            <w:vAlign w:val="center"/>
          </w:tcPr>
          <w:p w:rsidR="002F26C6" w:rsidRPr="00C20F68" w:rsidRDefault="002F26C6" w:rsidP="00392707">
            <w:pPr>
              <w:spacing w:line="240" w:lineRule="exact"/>
              <w:jc w:val="center"/>
              <w:rPr>
                <w:rFonts w:eastAsia="方正仿宋简体"/>
                <w:bCs/>
                <w:dstrike/>
                <w:color w:val="000000"/>
                <w:szCs w:val="21"/>
              </w:rPr>
            </w:pPr>
            <w:r w:rsidRPr="00C20F68">
              <w:rPr>
                <w:rFonts w:eastAsia="方正仿宋简体"/>
                <w:bCs/>
                <w:dstrike/>
                <w:color w:val="000000"/>
                <w:szCs w:val="21"/>
              </w:rPr>
              <w:t>15</w:t>
            </w:r>
            <w:r w:rsidRPr="00C20F68">
              <w:rPr>
                <w:rFonts w:eastAsia="方正仿宋简体"/>
                <w:bCs/>
                <w:dstrike/>
                <w:color w:val="000000"/>
                <w:szCs w:val="21"/>
              </w:rPr>
              <w:t>万＜</w:t>
            </w:r>
            <w:r w:rsidRPr="00C20F68">
              <w:rPr>
                <w:rFonts w:eastAsia="方正仿宋简体"/>
                <w:bCs/>
                <w:dstrike/>
                <w:color w:val="000000"/>
                <w:szCs w:val="21"/>
              </w:rPr>
              <w:t>X≤20</w:t>
            </w:r>
            <w:r w:rsidRPr="00C20F68">
              <w:rPr>
                <w:rFonts w:eastAsia="方正仿宋简体"/>
                <w:bCs/>
                <w:dstrike/>
                <w:color w:val="000000"/>
                <w:szCs w:val="21"/>
              </w:rPr>
              <w:t>万</w:t>
            </w:r>
          </w:p>
        </w:tc>
        <w:tc>
          <w:tcPr>
            <w:tcW w:w="2700" w:type="dxa"/>
            <w:shd w:val="clear" w:color="auto" w:fill="auto"/>
            <w:vAlign w:val="center"/>
          </w:tcPr>
          <w:p w:rsidR="002F26C6" w:rsidRPr="00C20F68" w:rsidRDefault="002F26C6" w:rsidP="00392707">
            <w:pPr>
              <w:spacing w:line="240" w:lineRule="exact"/>
              <w:jc w:val="center"/>
              <w:rPr>
                <w:rFonts w:eastAsia="方正仿宋简体"/>
                <w:bCs/>
                <w:dstrike/>
                <w:color w:val="000000"/>
                <w:szCs w:val="21"/>
              </w:rPr>
            </w:pPr>
            <w:r w:rsidRPr="00C20F68">
              <w:rPr>
                <w:rFonts w:eastAsia="方正仿宋简体"/>
                <w:bCs/>
                <w:dstrike/>
                <w:color w:val="000000"/>
                <w:szCs w:val="21"/>
              </w:rPr>
              <w:t>12%</w:t>
            </w:r>
          </w:p>
        </w:tc>
      </w:tr>
      <w:tr w:rsidR="002F26C6" w:rsidRPr="00C20F68" w:rsidTr="00392707">
        <w:trPr>
          <w:cantSplit/>
          <w:trHeight w:hRule="exact" w:val="369"/>
          <w:jc w:val="center"/>
        </w:trPr>
        <w:tc>
          <w:tcPr>
            <w:tcW w:w="4248" w:type="dxa"/>
            <w:shd w:val="clear" w:color="auto" w:fill="auto"/>
            <w:vAlign w:val="center"/>
          </w:tcPr>
          <w:p w:rsidR="002F26C6" w:rsidRPr="00C20F68" w:rsidRDefault="002F26C6" w:rsidP="00392707">
            <w:pPr>
              <w:spacing w:line="240" w:lineRule="exact"/>
              <w:jc w:val="center"/>
              <w:rPr>
                <w:rFonts w:eastAsia="方正仿宋简体"/>
                <w:bCs/>
                <w:dstrike/>
                <w:color w:val="000000"/>
                <w:szCs w:val="21"/>
              </w:rPr>
            </w:pPr>
            <w:r w:rsidRPr="00C20F68">
              <w:rPr>
                <w:rFonts w:eastAsia="方正仿宋简体"/>
                <w:bCs/>
                <w:dstrike/>
                <w:color w:val="000000"/>
                <w:szCs w:val="21"/>
              </w:rPr>
              <w:t>X</w:t>
            </w:r>
            <w:r w:rsidRPr="00C20F68">
              <w:rPr>
                <w:rFonts w:eastAsia="方正仿宋简体"/>
                <w:bCs/>
                <w:dstrike/>
                <w:color w:val="000000"/>
                <w:szCs w:val="21"/>
              </w:rPr>
              <w:t>＞</w:t>
            </w:r>
            <w:r w:rsidRPr="00C20F68">
              <w:rPr>
                <w:rFonts w:eastAsia="方正仿宋简体"/>
                <w:bCs/>
                <w:dstrike/>
                <w:color w:val="000000"/>
                <w:szCs w:val="21"/>
              </w:rPr>
              <w:t>20</w:t>
            </w:r>
            <w:r w:rsidRPr="00C20F68">
              <w:rPr>
                <w:rFonts w:eastAsia="方正仿宋简体"/>
                <w:bCs/>
                <w:dstrike/>
                <w:color w:val="000000"/>
                <w:szCs w:val="21"/>
              </w:rPr>
              <w:t>万</w:t>
            </w:r>
          </w:p>
        </w:tc>
        <w:tc>
          <w:tcPr>
            <w:tcW w:w="2700" w:type="dxa"/>
            <w:shd w:val="clear" w:color="auto" w:fill="auto"/>
            <w:vAlign w:val="center"/>
          </w:tcPr>
          <w:p w:rsidR="002F26C6" w:rsidRPr="00C20F68" w:rsidRDefault="002F26C6" w:rsidP="00392707">
            <w:pPr>
              <w:spacing w:line="240" w:lineRule="exact"/>
              <w:jc w:val="center"/>
              <w:rPr>
                <w:rFonts w:eastAsia="方正仿宋简体"/>
                <w:bCs/>
                <w:dstrike/>
                <w:color w:val="000000"/>
                <w:szCs w:val="21"/>
              </w:rPr>
            </w:pPr>
            <w:r w:rsidRPr="00C20F68">
              <w:rPr>
                <w:rFonts w:eastAsia="方正仿宋简体"/>
                <w:bCs/>
                <w:dstrike/>
                <w:color w:val="000000"/>
                <w:szCs w:val="21"/>
              </w:rPr>
              <w:t>15%</w:t>
            </w:r>
          </w:p>
        </w:tc>
      </w:tr>
    </w:tbl>
    <w:p w:rsidR="002F26C6" w:rsidRPr="00C20F68" w:rsidRDefault="002F26C6" w:rsidP="002F26C6">
      <w:pPr>
        <w:ind w:leftChars="514" w:left="1079"/>
        <w:rPr>
          <w:rFonts w:eastAsia="方正仿宋简体"/>
          <w:bCs/>
          <w:dstrike/>
          <w:color w:val="000000"/>
          <w:spacing w:val="8"/>
          <w:szCs w:val="21"/>
        </w:rPr>
      </w:pPr>
      <w:r w:rsidRPr="00C20F68">
        <w:rPr>
          <w:rFonts w:eastAsia="方正仿宋简体"/>
          <w:bCs/>
          <w:dstrike/>
          <w:color w:val="000000"/>
          <w:spacing w:val="8"/>
          <w:szCs w:val="21"/>
        </w:rPr>
        <w:t>注：</w:t>
      </w:r>
      <w:r w:rsidRPr="00C20F68">
        <w:rPr>
          <w:rFonts w:eastAsia="方正仿宋简体"/>
          <w:bCs/>
          <w:dstrike/>
          <w:color w:val="000000"/>
          <w:spacing w:val="8"/>
          <w:szCs w:val="21"/>
        </w:rPr>
        <w:t>X</w:t>
      </w:r>
      <w:r w:rsidRPr="00C20F68">
        <w:rPr>
          <w:rFonts w:eastAsia="方正仿宋简体"/>
          <w:bCs/>
          <w:dstrike/>
          <w:color w:val="000000"/>
          <w:spacing w:val="8"/>
          <w:szCs w:val="21"/>
        </w:rPr>
        <w:t>表示某一月份合约的双边持仓总量，单位：手。</w:t>
      </w:r>
    </w:p>
    <w:p w:rsidR="002F26C6" w:rsidRPr="003D3BCB" w:rsidRDefault="002F26C6" w:rsidP="00942E2B">
      <w:pPr>
        <w:spacing w:afterLines="50"/>
        <w:jc w:val="center"/>
        <w:rPr>
          <w:rFonts w:eastAsia="仿宋"/>
          <w:bCs/>
          <w:color w:val="000000"/>
          <w:spacing w:val="8"/>
          <w:szCs w:val="21"/>
        </w:rPr>
      </w:pPr>
    </w:p>
    <w:p w:rsidR="002F26C6" w:rsidRPr="00C20F68" w:rsidRDefault="002F26C6" w:rsidP="002F26C6">
      <w:pPr>
        <w:jc w:val="center"/>
        <w:rPr>
          <w:rFonts w:eastAsia="方正仿宋简体"/>
          <w:b/>
          <w:bCs/>
          <w:color w:val="000000"/>
          <w:spacing w:val="8"/>
          <w:szCs w:val="21"/>
        </w:rPr>
      </w:pPr>
      <w:r w:rsidRPr="00C20F68">
        <w:rPr>
          <w:rFonts w:eastAsia="方正仿宋简体"/>
          <w:b/>
          <w:bCs/>
          <w:color w:val="000000"/>
          <w:spacing w:val="8"/>
          <w:szCs w:val="21"/>
        </w:rPr>
        <w:t>表</w:t>
      </w:r>
      <w:proofErr w:type="gramStart"/>
      <w:r w:rsidRPr="00C20F68">
        <w:rPr>
          <w:rFonts w:eastAsia="方正仿宋简体"/>
          <w:b/>
          <w:bCs/>
          <w:color w:val="000000"/>
          <w:spacing w:val="8"/>
          <w:szCs w:val="21"/>
        </w:rPr>
        <w:t>十</w:t>
      </w:r>
      <w:r w:rsidRPr="00C20F68">
        <w:rPr>
          <w:rFonts w:eastAsia="方正仿宋简体"/>
          <w:b/>
          <w:bCs/>
          <w:dstrike/>
          <w:color w:val="000000"/>
          <w:spacing w:val="8"/>
          <w:szCs w:val="21"/>
        </w:rPr>
        <w:t>三</w:t>
      </w:r>
      <w:r w:rsidRPr="00C20F68">
        <w:rPr>
          <w:rFonts w:eastAsia="方正仿宋简体"/>
          <w:b/>
          <w:bCs/>
          <w:color w:val="000000"/>
          <w:spacing w:val="8"/>
          <w:szCs w:val="21"/>
          <w:shd w:val="clear" w:color="auto" w:fill="BFBFBF"/>
        </w:rPr>
        <w:t>二</w:t>
      </w:r>
      <w:proofErr w:type="gramEnd"/>
      <w:r w:rsidRPr="00C20F68">
        <w:rPr>
          <w:rFonts w:eastAsia="方正仿宋简体"/>
          <w:b/>
          <w:bCs/>
          <w:color w:val="000000"/>
          <w:spacing w:val="8"/>
          <w:szCs w:val="21"/>
          <w:shd w:val="clear" w:color="auto" w:fill="BFBFBF"/>
        </w:rPr>
        <w:t xml:space="preserve"> </w:t>
      </w:r>
      <w:r w:rsidRPr="00C20F68">
        <w:rPr>
          <w:rFonts w:eastAsia="方正仿宋简体"/>
          <w:b/>
          <w:bCs/>
          <w:color w:val="000000"/>
          <w:spacing w:val="8"/>
          <w:szCs w:val="21"/>
        </w:rPr>
        <w:t xml:space="preserve"> </w:t>
      </w:r>
      <w:r w:rsidRPr="00C20F68">
        <w:rPr>
          <w:rFonts w:eastAsia="方正仿宋简体"/>
          <w:b/>
          <w:bCs/>
          <w:color w:val="000000"/>
          <w:spacing w:val="8"/>
          <w:szCs w:val="21"/>
        </w:rPr>
        <w:t>石油沥青期货合约持仓量变化时的交易保证金收取标准</w:t>
      </w:r>
    </w:p>
    <w:tbl>
      <w:tblPr>
        <w:tblW w:w="0" w:type="auto"/>
        <w:jc w:val="center"/>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tblPr>
      <w:tblGrid>
        <w:gridCol w:w="4260"/>
        <w:gridCol w:w="2693"/>
      </w:tblGrid>
      <w:tr w:rsidR="002F26C6" w:rsidRPr="00C20F68" w:rsidTr="00392707">
        <w:trPr>
          <w:trHeight w:val="832"/>
          <w:jc w:val="center"/>
        </w:trPr>
        <w:tc>
          <w:tcPr>
            <w:tcW w:w="4260" w:type="dxa"/>
            <w:shd w:val="clear" w:color="auto" w:fill="FFFFFF"/>
            <w:vAlign w:val="center"/>
          </w:tcPr>
          <w:p w:rsidR="002F26C6" w:rsidRPr="00C20F68" w:rsidRDefault="002F26C6" w:rsidP="00392707">
            <w:pPr>
              <w:spacing w:line="240" w:lineRule="exact"/>
              <w:jc w:val="center"/>
              <w:rPr>
                <w:rFonts w:eastAsia="方正仿宋简体"/>
                <w:bCs/>
                <w:color w:val="000000"/>
                <w:szCs w:val="21"/>
              </w:rPr>
            </w:pPr>
            <w:r w:rsidRPr="00C20F68">
              <w:rPr>
                <w:rFonts w:eastAsia="方正仿宋简体"/>
                <w:bCs/>
                <w:color w:val="000000"/>
                <w:szCs w:val="21"/>
              </w:rPr>
              <w:lastRenderedPageBreak/>
              <w:t>从合约新上市挂牌之日起，</w:t>
            </w:r>
          </w:p>
          <w:p w:rsidR="002F26C6" w:rsidRPr="00C20F68" w:rsidRDefault="002F26C6" w:rsidP="00392707">
            <w:pPr>
              <w:spacing w:line="240" w:lineRule="exact"/>
              <w:jc w:val="center"/>
              <w:rPr>
                <w:rFonts w:eastAsia="方正仿宋简体"/>
                <w:bCs/>
                <w:color w:val="000000"/>
                <w:szCs w:val="21"/>
              </w:rPr>
            </w:pPr>
            <w:r w:rsidRPr="00C20F68">
              <w:rPr>
                <w:rFonts w:eastAsia="方正仿宋简体"/>
                <w:bCs/>
                <w:color w:val="000000"/>
                <w:szCs w:val="21"/>
              </w:rPr>
              <w:t>当持仓总量（</w:t>
            </w:r>
            <w:r w:rsidRPr="00C20F68">
              <w:rPr>
                <w:rFonts w:eastAsia="方正仿宋简体"/>
                <w:bCs/>
                <w:color w:val="000000"/>
                <w:szCs w:val="21"/>
              </w:rPr>
              <w:t>X</w:t>
            </w:r>
            <w:r w:rsidRPr="00C20F68">
              <w:rPr>
                <w:rFonts w:eastAsia="方正仿宋简体"/>
                <w:bCs/>
                <w:color w:val="000000"/>
                <w:szCs w:val="21"/>
              </w:rPr>
              <w:t>）达到下列标准时</w:t>
            </w:r>
          </w:p>
        </w:tc>
        <w:tc>
          <w:tcPr>
            <w:tcW w:w="2693" w:type="dxa"/>
            <w:shd w:val="clear" w:color="auto" w:fill="FFFFFF"/>
            <w:vAlign w:val="center"/>
          </w:tcPr>
          <w:p w:rsidR="002F26C6" w:rsidRPr="00C20F68" w:rsidRDefault="002F26C6" w:rsidP="00392707">
            <w:pPr>
              <w:spacing w:line="240" w:lineRule="exact"/>
              <w:jc w:val="center"/>
              <w:rPr>
                <w:rFonts w:eastAsia="方正仿宋简体"/>
                <w:bCs/>
                <w:color w:val="000000"/>
                <w:szCs w:val="21"/>
              </w:rPr>
            </w:pPr>
            <w:r w:rsidRPr="00C20F68">
              <w:rPr>
                <w:rFonts w:eastAsia="方正仿宋简体"/>
                <w:bCs/>
                <w:color w:val="000000"/>
                <w:szCs w:val="21"/>
              </w:rPr>
              <w:t>石油沥青交易保证金比例</w:t>
            </w:r>
          </w:p>
        </w:tc>
      </w:tr>
      <w:tr w:rsidR="002F26C6" w:rsidRPr="00C20F68" w:rsidTr="00392707">
        <w:trPr>
          <w:trHeight w:val="405"/>
          <w:jc w:val="center"/>
        </w:trPr>
        <w:tc>
          <w:tcPr>
            <w:tcW w:w="4260" w:type="dxa"/>
            <w:shd w:val="clear" w:color="auto" w:fill="FFFFFF"/>
            <w:vAlign w:val="center"/>
          </w:tcPr>
          <w:p w:rsidR="002F26C6" w:rsidRPr="00C20F68" w:rsidRDefault="002F26C6" w:rsidP="00392707">
            <w:pPr>
              <w:spacing w:line="240" w:lineRule="exact"/>
              <w:jc w:val="center"/>
              <w:rPr>
                <w:rFonts w:eastAsia="方正仿宋简体"/>
                <w:bCs/>
                <w:color w:val="000000"/>
                <w:szCs w:val="21"/>
              </w:rPr>
            </w:pPr>
            <w:r w:rsidRPr="00C20F68">
              <w:rPr>
                <w:rFonts w:eastAsia="方正仿宋简体"/>
                <w:bCs/>
                <w:color w:val="000000"/>
                <w:szCs w:val="21"/>
              </w:rPr>
              <w:t>X≤30</w:t>
            </w:r>
            <w:r w:rsidRPr="00C20F68">
              <w:rPr>
                <w:rFonts w:eastAsia="方正仿宋简体"/>
                <w:bCs/>
                <w:color w:val="000000"/>
                <w:szCs w:val="21"/>
              </w:rPr>
              <w:t>万</w:t>
            </w:r>
          </w:p>
        </w:tc>
        <w:tc>
          <w:tcPr>
            <w:tcW w:w="2693" w:type="dxa"/>
            <w:shd w:val="clear" w:color="auto" w:fill="FFFFFF"/>
            <w:vAlign w:val="center"/>
          </w:tcPr>
          <w:p w:rsidR="002F26C6" w:rsidRPr="00C20F68" w:rsidRDefault="002F26C6" w:rsidP="00392707">
            <w:pPr>
              <w:spacing w:line="240" w:lineRule="exact"/>
              <w:jc w:val="center"/>
              <w:rPr>
                <w:rFonts w:eastAsia="方正仿宋简体"/>
                <w:bCs/>
                <w:color w:val="000000"/>
                <w:szCs w:val="21"/>
              </w:rPr>
            </w:pPr>
            <w:r w:rsidRPr="00C20F68">
              <w:rPr>
                <w:rFonts w:eastAsia="方正仿宋简体"/>
                <w:bCs/>
                <w:color w:val="000000"/>
                <w:szCs w:val="21"/>
              </w:rPr>
              <w:t>4%</w:t>
            </w:r>
          </w:p>
        </w:tc>
      </w:tr>
      <w:tr w:rsidR="002F26C6" w:rsidRPr="00C20F68" w:rsidTr="00392707">
        <w:trPr>
          <w:trHeight w:val="405"/>
          <w:jc w:val="center"/>
        </w:trPr>
        <w:tc>
          <w:tcPr>
            <w:tcW w:w="4260" w:type="dxa"/>
            <w:shd w:val="clear" w:color="auto" w:fill="FFFFFF"/>
            <w:vAlign w:val="center"/>
          </w:tcPr>
          <w:p w:rsidR="002F26C6" w:rsidRPr="00C20F68" w:rsidRDefault="002F26C6" w:rsidP="00392707">
            <w:pPr>
              <w:spacing w:line="240" w:lineRule="exact"/>
              <w:jc w:val="center"/>
              <w:rPr>
                <w:rFonts w:eastAsia="方正仿宋简体"/>
                <w:bCs/>
                <w:color w:val="000000"/>
                <w:szCs w:val="21"/>
              </w:rPr>
            </w:pPr>
            <w:r w:rsidRPr="00C20F68">
              <w:rPr>
                <w:rFonts w:eastAsia="方正仿宋简体"/>
                <w:bCs/>
                <w:color w:val="000000"/>
                <w:szCs w:val="21"/>
              </w:rPr>
              <w:t>30</w:t>
            </w:r>
            <w:r w:rsidRPr="00C20F68">
              <w:rPr>
                <w:rFonts w:eastAsia="方正仿宋简体"/>
                <w:bCs/>
                <w:color w:val="000000"/>
                <w:szCs w:val="21"/>
              </w:rPr>
              <w:t>万＜</w:t>
            </w:r>
            <w:r w:rsidRPr="00C20F68">
              <w:rPr>
                <w:rFonts w:eastAsia="方正仿宋简体"/>
                <w:bCs/>
                <w:color w:val="000000"/>
                <w:szCs w:val="21"/>
              </w:rPr>
              <w:t>X≤50</w:t>
            </w:r>
            <w:r w:rsidRPr="00C20F68">
              <w:rPr>
                <w:rFonts w:eastAsia="方正仿宋简体"/>
                <w:bCs/>
                <w:color w:val="000000"/>
                <w:szCs w:val="21"/>
              </w:rPr>
              <w:t>万</w:t>
            </w:r>
          </w:p>
        </w:tc>
        <w:tc>
          <w:tcPr>
            <w:tcW w:w="2693" w:type="dxa"/>
            <w:shd w:val="clear" w:color="auto" w:fill="FFFFFF"/>
            <w:vAlign w:val="center"/>
          </w:tcPr>
          <w:p w:rsidR="002F26C6" w:rsidRPr="00C20F68" w:rsidRDefault="002F26C6" w:rsidP="00392707">
            <w:pPr>
              <w:spacing w:line="240" w:lineRule="exact"/>
              <w:jc w:val="center"/>
              <w:rPr>
                <w:rFonts w:eastAsia="方正仿宋简体"/>
                <w:bCs/>
                <w:color w:val="000000"/>
                <w:szCs w:val="21"/>
              </w:rPr>
            </w:pPr>
            <w:r w:rsidRPr="00C20F68">
              <w:rPr>
                <w:rFonts w:eastAsia="方正仿宋简体"/>
                <w:bCs/>
                <w:color w:val="000000"/>
                <w:szCs w:val="21"/>
              </w:rPr>
              <w:t>6%</w:t>
            </w:r>
          </w:p>
        </w:tc>
      </w:tr>
      <w:tr w:rsidR="002F26C6" w:rsidRPr="00C20F68" w:rsidTr="00392707">
        <w:trPr>
          <w:trHeight w:val="405"/>
          <w:jc w:val="center"/>
        </w:trPr>
        <w:tc>
          <w:tcPr>
            <w:tcW w:w="4260" w:type="dxa"/>
            <w:shd w:val="clear" w:color="auto" w:fill="FFFFFF"/>
            <w:vAlign w:val="center"/>
          </w:tcPr>
          <w:p w:rsidR="002F26C6" w:rsidRPr="00C20F68" w:rsidRDefault="002F26C6" w:rsidP="00392707">
            <w:pPr>
              <w:spacing w:line="240" w:lineRule="exact"/>
              <w:jc w:val="center"/>
              <w:rPr>
                <w:rFonts w:eastAsia="方正仿宋简体"/>
                <w:bCs/>
                <w:color w:val="000000"/>
                <w:szCs w:val="21"/>
              </w:rPr>
            </w:pPr>
            <w:r w:rsidRPr="00C20F68">
              <w:rPr>
                <w:rFonts w:eastAsia="方正仿宋简体"/>
                <w:bCs/>
                <w:color w:val="000000"/>
                <w:szCs w:val="21"/>
              </w:rPr>
              <w:t>X</w:t>
            </w:r>
            <w:r w:rsidRPr="00C20F68">
              <w:rPr>
                <w:rFonts w:eastAsia="方正仿宋简体"/>
                <w:bCs/>
                <w:color w:val="000000"/>
                <w:szCs w:val="21"/>
              </w:rPr>
              <w:t>＞</w:t>
            </w:r>
            <w:r w:rsidRPr="00C20F68">
              <w:rPr>
                <w:rFonts w:eastAsia="方正仿宋简体"/>
                <w:bCs/>
                <w:color w:val="000000"/>
                <w:szCs w:val="21"/>
              </w:rPr>
              <w:t>50</w:t>
            </w:r>
            <w:r w:rsidRPr="00C20F68">
              <w:rPr>
                <w:rFonts w:eastAsia="方正仿宋简体"/>
                <w:bCs/>
                <w:color w:val="000000"/>
                <w:szCs w:val="21"/>
              </w:rPr>
              <w:t>万</w:t>
            </w:r>
          </w:p>
        </w:tc>
        <w:tc>
          <w:tcPr>
            <w:tcW w:w="2693" w:type="dxa"/>
            <w:shd w:val="clear" w:color="auto" w:fill="FFFFFF"/>
            <w:vAlign w:val="center"/>
          </w:tcPr>
          <w:p w:rsidR="002F26C6" w:rsidRPr="00C20F68" w:rsidRDefault="002F26C6" w:rsidP="00392707">
            <w:pPr>
              <w:spacing w:line="240" w:lineRule="exact"/>
              <w:jc w:val="center"/>
              <w:rPr>
                <w:rFonts w:eastAsia="方正仿宋简体"/>
                <w:bCs/>
                <w:color w:val="000000"/>
                <w:szCs w:val="21"/>
              </w:rPr>
            </w:pPr>
            <w:r w:rsidRPr="00C20F68">
              <w:rPr>
                <w:rFonts w:eastAsia="方正仿宋简体"/>
                <w:bCs/>
                <w:color w:val="000000"/>
                <w:szCs w:val="21"/>
              </w:rPr>
              <w:t>8%</w:t>
            </w:r>
          </w:p>
        </w:tc>
      </w:tr>
    </w:tbl>
    <w:p w:rsidR="002F26C6" w:rsidRPr="00C20F68" w:rsidRDefault="002F26C6" w:rsidP="002F26C6">
      <w:pPr>
        <w:ind w:leftChars="514" w:left="1079"/>
        <w:rPr>
          <w:rFonts w:eastAsia="方正仿宋简体"/>
          <w:bCs/>
          <w:color w:val="000000"/>
          <w:spacing w:val="8"/>
        </w:rPr>
      </w:pPr>
      <w:r w:rsidRPr="00C20F68">
        <w:rPr>
          <w:rFonts w:eastAsia="方正仿宋简体"/>
          <w:bCs/>
          <w:color w:val="000000"/>
          <w:spacing w:val="8"/>
        </w:rPr>
        <w:t>注：</w:t>
      </w:r>
      <w:r w:rsidRPr="00C20F68">
        <w:rPr>
          <w:rFonts w:eastAsia="方正仿宋简体"/>
          <w:bCs/>
          <w:color w:val="000000"/>
          <w:spacing w:val="8"/>
        </w:rPr>
        <w:t>X</w:t>
      </w:r>
      <w:r w:rsidRPr="00C20F68">
        <w:rPr>
          <w:rFonts w:eastAsia="方正仿宋简体"/>
          <w:bCs/>
          <w:color w:val="000000"/>
          <w:spacing w:val="8"/>
        </w:rPr>
        <w:t>表示某一月份合约的双边持仓总量，单位：手。</w:t>
      </w:r>
    </w:p>
    <w:p w:rsidR="002F26C6" w:rsidRPr="002D72F5" w:rsidRDefault="002F26C6" w:rsidP="002F26C6">
      <w:pPr>
        <w:autoSpaceDE w:val="0"/>
        <w:autoSpaceDN w:val="0"/>
        <w:adjustRightInd w:val="0"/>
        <w:spacing w:line="560" w:lineRule="exact"/>
        <w:ind w:firstLineChars="200" w:firstLine="600"/>
        <w:rPr>
          <w:rFonts w:eastAsia="方正仿宋简体"/>
          <w:color w:val="000000"/>
          <w:sz w:val="30"/>
          <w:szCs w:val="30"/>
        </w:rPr>
      </w:pPr>
      <w:r w:rsidRPr="002D72F5">
        <w:rPr>
          <w:rFonts w:eastAsia="方正仿宋简体"/>
          <w:color w:val="000000"/>
          <w:sz w:val="30"/>
          <w:szCs w:val="30"/>
        </w:rPr>
        <w:t>交易过程中，当某一期货合约持仓量达到某一级持仓总量时（详见表一、二、三、四、五、六、七、八、九、十、十一、十二</w:t>
      </w:r>
      <w:r w:rsidRPr="002D72F5">
        <w:rPr>
          <w:rFonts w:eastAsia="方正仿宋简体"/>
          <w:dstrike/>
          <w:color w:val="000000"/>
          <w:sz w:val="30"/>
          <w:szCs w:val="30"/>
        </w:rPr>
        <w:t>、十三</w:t>
      </w:r>
      <w:r w:rsidRPr="002D72F5">
        <w:rPr>
          <w:rFonts w:eastAsia="方正仿宋简体"/>
          <w:color w:val="000000"/>
          <w:sz w:val="30"/>
          <w:szCs w:val="30"/>
        </w:rPr>
        <w:t>），暂不调整交易保证金收取标准。当日结算时，若某一期货合约持仓量达到某一级持仓总量，则交易所对该合约全部持仓收取与持仓总量相对应的交易保证金，保证金不足的，应当在下一个交易日开市前追加到位。</w:t>
      </w:r>
    </w:p>
    <w:p w:rsidR="002F26C6" w:rsidRPr="002D72F5" w:rsidRDefault="002F26C6" w:rsidP="002F26C6">
      <w:pPr>
        <w:autoSpaceDE w:val="0"/>
        <w:autoSpaceDN w:val="0"/>
        <w:adjustRightInd w:val="0"/>
        <w:spacing w:line="560" w:lineRule="exact"/>
        <w:ind w:firstLineChars="200" w:firstLine="600"/>
        <w:rPr>
          <w:rFonts w:eastAsia="方正仿宋简体"/>
          <w:color w:val="000000"/>
          <w:sz w:val="30"/>
          <w:szCs w:val="30"/>
        </w:rPr>
      </w:pPr>
      <w:r w:rsidRPr="002D72F5">
        <w:rPr>
          <w:rFonts w:eastAsia="方正仿宋简体"/>
          <w:color w:val="000000"/>
          <w:sz w:val="30"/>
          <w:szCs w:val="30"/>
        </w:rPr>
        <w:t>（二）交易所根据期货合约上市运行的不同阶段（临近交割期）调整交易保证金的方法。</w:t>
      </w:r>
    </w:p>
    <w:p w:rsidR="002F26C6" w:rsidRPr="00C20F68" w:rsidRDefault="002F26C6" w:rsidP="002F26C6">
      <w:pPr>
        <w:jc w:val="center"/>
        <w:rPr>
          <w:rFonts w:eastAsia="方正仿宋简体"/>
          <w:b/>
          <w:bCs/>
          <w:color w:val="000000"/>
          <w:spacing w:val="8"/>
          <w:szCs w:val="21"/>
        </w:rPr>
      </w:pPr>
      <w:r w:rsidRPr="00C20F68">
        <w:rPr>
          <w:rFonts w:eastAsia="方正仿宋简体"/>
          <w:b/>
          <w:bCs/>
          <w:color w:val="000000"/>
          <w:spacing w:val="8"/>
          <w:szCs w:val="21"/>
        </w:rPr>
        <w:t>表</w:t>
      </w:r>
      <w:proofErr w:type="gramStart"/>
      <w:r w:rsidRPr="00C20F68">
        <w:rPr>
          <w:rFonts w:eastAsia="方正仿宋简体"/>
          <w:b/>
          <w:bCs/>
          <w:color w:val="000000"/>
          <w:spacing w:val="8"/>
          <w:szCs w:val="21"/>
        </w:rPr>
        <w:t>十</w:t>
      </w:r>
      <w:r w:rsidRPr="00C20F68">
        <w:rPr>
          <w:rFonts w:eastAsia="方正仿宋简体"/>
          <w:b/>
          <w:bCs/>
          <w:dstrike/>
          <w:color w:val="000000"/>
          <w:spacing w:val="8"/>
          <w:szCs w:val="21"/>
        </w:rPr>
        <w:t>四</w:t>
      </w:r>
      <w:r w:rsidRPr="00C20F68">
        <w:rPr>
          <w:rFonts w:eastAsia="方正仿宋简体"/>
          <w:b/>
          <w:bCs/>
          <w:color w:val="000000"/>
          <w:spacing w:val="8"/>
          <w:szCs w:val="21"/>
          <w:shd w:val="clear" w:color="auto" w:fill="BFBFBF"/>
        </w:rPr>
        <w:t>三</w:t>
      </w:r>
      <w:proofErr w:type="gramEnd"/>
      <w:r w:rsidRPr="00C20F68">
        <w:rPr>
          <w:rFonts w:eastAsia="方正仿宋简体"/>
          <w:b/>
          <w:bCs/>
          <w:color w:val="000000"/>
          <w:spacing w:val="8"/>
          <w:szCs w:val="21"/>
        </w:rPr>
        <w:t xml:space="preserve"> </w:t>
      </w:r>
      <w:r w:rsidRPr="00C20F68">
        <w:rPr>
          <w:rFonts w:eastAsia="方正仿宋简体"/>
          <w:b/>
          <w:bCs/>
          <w:color w:val="000000"/>
          <w:spacing w:val="8"/>
          <w:szCs w:val="21"/>
        </w:rPr>
        <w:t>铜期货合约上市运行不同阶段的交易保证金收取标准</w:t>
      </w:r>
    </w:p>
    <w:tbl>
      <w:tblPr>
        <w:tblW w:w="8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60"/>
        <w:gridCol w:w="4140"/>
      </w:tblGrid>
      <w:tr w:rsidR="002F26C6" w:rsidRPr="00C20F68" w:rsidTr="00392707">
        <w:trPr>
          <w:cantSplit/>
          <w:trHeight w:hRule="exact" w:val="454"/>
          <w:jc w:val="center"/>
        </w:trPr>
        <w:tc>
          <w:tcPr>
            <w:tcW w:w="3960" w:type="dxa"/>
            <w:shd w:val="clear" w:color="auto" w:fill="auto"/>
            <w:vAlign w:val="center"/>
          </w:tcPr>
          <w:p w:rsidR="002F26C6" w:rsidRPr="00C20F68" w:rsidRDefault="002F26C6" w:rsidP="00392707">
            <w:pPr>
              <w:spacing w:line="320" w:lineRule="exact"/>
              <w:jc w:val="center"/>
              <w:rPr>
                <w:rFonts w:eastAsia="方正仿宋简体"/>
                <w:bCs/>
                <w:color w:val="000000"/>
                <w:szCs w:val="21"/>
              </w:rPr>
            </w:pPr>
            <w:r w:rsidRPr="00C20F68">
              <w:rPr>
                <w:rFonts w:eastAsia="方正仿宋简体"/>
                <w:bCs/>
                <w:color w:val="000000"/>
                <w:szCs w:val="21"/>
              </w:rPr>
              <w:t>交易时间段</w:t>
            </w:r>
          </w:p>
        </w:tc>
        <w:tc>
          <w:tcPr>
            <w:tcW w:w="4140" w:type="dxa"/>
            <w:shd w:val="clear" w:color="auto" w:fill="auto"/>
            <w:vAlign w:val="center"/>
          </w:tcPr>
          <w:p w:rsidR="002F26C6" w:rsidRPr="00C20F68" w:rsidRDefault="002F26C6" w:rsidP="00392707">
            <w:pPr>
              <w:spacing w:line="320" w:lineRule="exact"/>
              <w:jc w:val="center"/>
              <w:rPr>
                <w:rFonts w:eastAsia="方正仿宋简体"/>
                <w:bCs/>
                <w:color w:val="000000"/>
                <w:szCs w:val="21"/>
              </w:rPr>
            </w:pPr>
            <w:r w:rsidRPr="00C20F68">
              <w:rPr>
                <w:rFonts w:eastAsia="方正仿宋简体"/>
                <w:bCs/>
                <w:color w:val="000000"/>
                <w:szCs w:val="21"/>
              </w:rPr>
              <w:t>铜交易保证金比例</w:t>
            </w:r>
          </w:p>
        </w:tc>
      </w:tr>
      <w:tr w:rsidR="002F26C6" w:rsidRPr="00C20F68" w:rsidTr="00392707">
        <w:trPr>
          <w:cantSplit/>
          <w:trHeight w:hRule="exact" w:val="369"/>
          <w:jc w:val="center"/>
        </w:trPr>
        <w:tc>
          <w:tcPr>
            <w:tcW w:w="3960" w:type="dxa"/>
            <w:tcBorders>
              <w:bottom w:val="single" w:sz="4" w:space="0" w:color="auto"/>
            </w:tcBorders>
            <w:shd w:val="clear" w:color="auto" w:fill="auto"/>
            <w:vAlign w:val="center"/>
          </w:tcPr>
          <w:p w:rsidR="002F26C6" w:rsidRPr="00C20F68" w:rsidRDefault="002F26C6" w:rsidP="00392707">
            <w:pPr>
              <w:spacing w:line="320" w:lineRule="exact"/>
              <w:jc w:val="center"/>
              <w:rPr>
                <w:rFonts w:eastAsia="方正仿宋简体"/>
                <w:bCs/>
                <w:color w:val="000000"/>
                <w:szCs w:val="21"/>
              </w:rPr>
            </w:pPr>
            <w:r w:rsidRPr="00C20F68">
              <w:rPr>
                <w:rFonts w:eastAsia="方正仿宋简体"/>
                <w:bCs/>
                <w:color w:val="000000"/>
                <w:szCs w:val="21"/>
              </w:rPr>
              <w:t>合约挂牌之日起</w:t>
            </w:r>
          </w:p>
        </w:tc>
        <w:tc>
          <w:tcPr>
            <w:tcW w:w="4140" w:type="dxa"/>
            <w:tcBorders>
              <w:bottom w:val="single" w:sz="4" w:space="0" w:color="auto"/>
            </w:tcBorders>
            <w:shd w:val="clear" w:color="auto" w:fill="auto"/>
            <w:vAlign w:val="center"/>
          </w:tcPr>
          <w:p w:rsidR="002F26C6" w:rsidRPr="00C20F68" w:rsidRDefault="002F26C6" w:rsidP="00392707">
            <w:pPr>
              <w:spacing w:line="320" w:lineRule="exact"/>
              <w:jc w:val="center"/>
              <w:rPr>
                <w:rFonts w:eastAsia="方正仿宋简体"/>
                <w:bCs/>
                <w:color w:val="000000"/>
                <w:szCs w:val="21"/>
              </w:rPr>
            </w:pPr>
            <w:r w:rsidRPr="00C20F68">
              <w:rPr>
                <w:rFonts w:eastAsia="方正仿宋简体"/>
                <w:bCs/>
                <w:color w:val="000000"/>
                <w:szCs w:val="21"/>
              </w:rPr>
              <w:t>5%</w:t>
            </w:r>
          </w:p>
        </w:tc>
      </w:tr>
      <w:tr w:rsidR="002F26C6" w:rsidRPr="00C20F68" w:rsidTr="00392707">
        <w:trPr>
          <w:cantSplit/>
          <w:trHeight w:hRule="exact" w:val="369"/>
          <w:jc w:val="center"/>
        </w:trPr>
        <w:tc>
          <w:tcPr>
            <w:tcW w:w="3960" w:type="dxa"/>
            <w:shd w:val="clear" w:color="auto" w:fill="auto"/>
            <w:vAlign w:val="center"/>
          </w:tcPr>
          <w:p w:rsidR="002F26C6" w:rsidRPr="00C20F68" w:rsidRDefault="002F26C6" w:rsidP="00392707">
            <w:pPr>
              <w:spacing w:line="320" w:lineRule="exact"/>
              <w:jc w:val="center"/>
              <w:rPr>
                <w:rFonts w:eastAsia="方正仿宋简体"/>
                <w:bCs/>
                <w:color w:val="000000"/>
                <w:szCs w:val="21"/>
              </w:rPr>
            </w:pPr>
            <w:r w:rsidRPr="00C20F68">
              <w:rPr>
                <w:rFonts w:eastAsia="方正仿宋简体"/>
                <w:bCs/>
                <w:color w:val="000000"/>
                <w:szCs w:val="21"/>
              </w:rPr>
              <w:t>交割月前第一月的第一个交易日起</w:t>
            </w:r>
          </w:p>
        </w:tc>
        <w:tc>
          <w:tcPr>
            <w:tcW w:w="4140" w:type="dxa"/>
            <w:shd w:val="clear" w:color="auto" w:fill="auto"/>
            <w:vAlign w:val="center"/>
          </w:tcPr>
          <w:p w:rsidR="002F26C6" w:rsidRPr="00C20F68" w:rsidRDefault="002F26C6" w:rsidP="00392707">
            <w:pPr>
              <w:spacing w:line="320" w:lineRule="exact"/>
              <w:jc w:val="center"/>
              <w:rPr>
                <w:rFonts w:eastAsia="方正仿宋简体"/>
                <w:bCs/>
                <w:color w:val="000000"/>
                <w:szCs w:val="21"/>
              </w:rPr>
            </w:pPr>
            <w:r w:rsidRPr="00C20F68">
              <w:rPr>
                <w:rFonts w:eastAsia="方正仿宋简体"/>
                <w:bCs/>
                <w:color w:val="000000"/>
                <w:szCs w:val="21"/>
              </w:rPr>
              <w:t>10%</w:t>
            </w:r>
          </w:p>
        </w:tc>
      </w:tr>
      <w:tr w:rsidR="002F26C6" w:rsidRPr="00C20F68" w:rsidTr="00392707">
        <w:trPr>
          <w:cantSplit/>
          <w:trHeight w:hRule="exact" w:val="369"/>
          <w:jc w:val="center"/>
        </w:trPr>
        <w:tc>
          <w:tcPr>
            <w:tcW w:w="3960" w:type="dxa"/>
            <w:shd w:val="clear" w:color="auto" w:fill="auto"/>
            <w:vAlign w:val="center"/>
          </w:tcPr>
          <w:p w:rsidR="002F26C6" w:rsidRPr="00C20F68" w:rsidRDefault="002F26C6" w:rsidP="00392707">
            <w:pPr>
              <w:spacing w:line="320" w:lineRule="exact"/>
              <w:jc w:val="center"/>
              <w:rPr>
                <w:rFonts w:eastAsia="方正仿宋简体"/>
                <w:bCs/>
                <w:color w:val="000000"/>
                <w:szCs w:val="21"/>
              </w:rPr>
            </w:pPr>
            <w:r w:rsidRPr="00C20F68">
              <w:rPr>
                <w:rFonts w:eastAsia="方正仿宋简体"/>
                <w:bCs/>
                <w:color w:val="000000"/>
                <w:szCs w:val="21"/>
              </w:rPr>
              <w:t>交割月份第一个交易日起</w:t>
            </w:r>
          </w:p>
        </w:tc>
        <w:tc>
          <w:tcPr>
            <w:tcW w:w="4140" w:type="dxa"/>
            <w:shd w:val="clear" w:color="auto" w:fill="auto"/>
            <w:vAlign w:val="center"/>
          </w:tcPr>
          <w:p w:rsidR="002F26C6" w:rsidRPr="00C20F68" w:rsidRDefault="002F26C6" w:rsidP="00392707">
            <w:pPr>
              <w:spacing w:line="320" w:lineRule="exact"/>
              <w:jc w:val="center"/>
              <w:rPr>
                <w:rFonts w:eastAsia="方正仿宋简体"/>
                <w:bCs/>
                <w:color w:val="000000"/>
                <w:szCs w:val="21"/>
              </w:rPr>
            </w:pPr>
            <w:r w:rsidRPr="00C20F68">
              <w:rPr>
                <w:rFonts w:eastAsia="方正仿宋简体"/>
                <w:bCs/>
                <w:color w:val="000000"/>
                <w:szCs w:val="21"/>
              </w:rPr>
              <w:t>15%</w:t>
            </w:r>
          </w:p>
        </w:tc>
      </w:tr>
      <w:tr w:rsidR="002F26C6" w:rsidRPr="00C20F68" w:rsidTr="00392707">
        <w:trPr>
          <w:cantSplit/>
          <w:trHeight w:hRule="exact" w:val="369"/>
          <w:jc w:val="center"/>
        </w:trPr>
        <w:tc>
          <w:tcPr>
            <w:tcW w:w="3960" w:type="dxa"/>
            <w:shd w:val="clear" w:color="auto" w:fill="auto"/>
            <w:vAlign w:val="center"/>
          </w:tcPr>
          <w:p w:rsidR="002F26C6" w:rsidRPr="00C20F68" w:rsidRDefault="002F26C6" w:rsidP="00392707">
            <w:pPr>
              <w:spacing w:line="320" w:lineRule="exact"/>
              <w:jc w:val="center"/>
              <w:rPr>
                <w:rFonts w:eastAsia="方正仿宋简体"/>
                <w:bCs/>
                <w:color w:val="000000"/>
                <w:szCs w:val="21"/>
              </w:rPr>
            </w:pPr>
            <w:r w:rsidRPr="00C20F68">
              <w:rPr>
                <w:rFonts w:eastAsia="方正仿宋简体"/>
                <w:bCs/>
                <w:color w:val="000000"/>
                <w:szCs w:val="21"/>
              </w:rPr>
              <w:t>最后交易日前二个交易日起</w:t>
            </w:r>
          </w:p>
        </w:tc>
        <w:tc>
          <w:tcPr>
            <w:tcW w:w="4140" w:type="dxa"/>
            <w:shd w:val="clear" w:color="auto" w:fill="auto"/>
            <w:vAlign w:val="center"/>
          </w:tcPr>
          <w:p w:rsidR="002F26C6" w:rsidRPr="00C20F68" w:rsidRDefault="002F26C6" w:rsidP="00392707">
            <w:pPr>
              <w:spacing w:line="320" w:lineRule="exact"/>
              <w:jc w:val="center"/>
              <w:rPr>
                <w:rFonts w:eastAsia="方正仿宋简体"/>
                <w:bCs/>
                <w:color w:val="000000"/>
                <w:szCs w:val="21"/>
              </w:rPr>
            </w:pPr>
            <w:r w:rsidRPr="00C20F68">
              <w:rPr>
                <w:rFonts w:eastAsia="方正仿宋简体"/>
                <w:bCs/>
                <w:color w:val="000000"/>
                <w:szCs w:val="21"/>
              </w:rPr>
              <w:t>20%</w:t>
            </w:r>
          </w:p>
        </w:tc>
      </w:tr>
    </w:tbl>
    <w:p w:rsidR="002F26C6" w:rsidRPr="00C20F68" w:rsidRDefault="002F26C6" w:rsidP="002F26C6">
      <w:pPr>
        <w:rPr>
          <w:rFonts w:eastAsia="方正仿宋简体"/>
          <w:bCs/>
          <w:color w:val="000000"/>
          <w:spacing w:val="8"/>
          <w:szCs w:val="21"/>
        </w:rPr>
      </w:pPr>
    </w:p>
    <w:p w:rsidR="002F26C6" w:rsidRPr="00C20F68" w:rsidRDefault="002F26C6" w:rsidP="00942E2B">
      <w:pPr>
        <w:spacing w:beforeLines="25" w:afterLines="25"/>
        <w:jc w:val="center"/>
        <w:rPr>
          <w:rFonts w:eastAsia="方正仿宋简体"/>
          <w:b/>
          <w:bCs/>
          <w:color w:val="000000"/>
          <w:spacing w:val="8"/>
          <w:szCs w:val="21"/>
        </w:rPr>
      </w:pPr>
      <w:r w:rsidRPr="00C20F68">
        <w:rPr>
          <w:rFonts w:eastAsia="方正仿宋简体"/>
          <w:b/>
          <w:bCs/>
          <w:color w:val="000000"/>
          <w:spacing w:val="8"/>
          <w:szCs w:val="21"/>
        </w:rPr>
        <w:t>表</w:t>
      </w:r>
      <w:proofErr w:type="gramStart"/>
      <w:r w:rsidRPr="00C20F68">
        <w:rPr>
          <w:rFonts w:eastAsia="方正仿宋简体"/>
          <w:b/>
          <w:bCs/>
          <w:color w:val="000000"/>
          <w:spacing w:val="8"/>
          <w:szCs w:val="21"/>
        </w:rPr>
        <w:t>十</w:t>
      </w:r>
      <w:r w:rsidRPr="00C20F68">
        <w:rPr>
          <w:rFonts w:eastAsia="方正仿宋简体"/>
          <w:b/>
          <w:bCs/>
          <w:dstrike/>
          <w:color w:val="000000"/>
          <w:spacing w:val="8"/>
          <w:szCs w:val="21"/>
        </w:rPr>
        <w:t>五</w:t>
      </w:r>
      <w:r w:rsidRPr="00C20F68">
        <w:rPr>
          <w:rFonts w:eastAsia="方正仿宋简体"/>
          <w:b/>
          <w:bCs/>
          <w:color w:val="000000"/>
          <w:spacing w:val="8"/>
          <w:szCs w:val="21"/>
          <w:shd w:val="clear" w:color="auto" w:fill="BFBFBF"/>
        </w:rPr>
        <w:t>四</w:t>
      </w:r>
      <w:proofErr w:type="gramEnd"/>
      <w:r w:rsidRPr="00C20F68">
        <w:rPr>
          <w:rFonts w:eastAsia="方正仿宋简体"/>
          <w:b/>
          <w:bCs/>
          <w:color w:val="000000"/>
          <w:spacing w:val="8"/>
          <w:szCs w:val="21"/>
        </w:rPr>
        <w:t xml:space="preserve"> </w:t>
      </w:r>
      <w:r w:rsidRPr="00C20F68">
        <w:rPr>
          <w:rFonts w:eastAsia="方正仿宋简体"/>
          <w:b/>
          <w:bCs/>
          <w:color w:val="000000"/>
          <w:spacing w:val="8"/>
          <w:szCs w:val="21"/>
        </w:rPr>
        <w:t>铝期货合约上市运行不同阶段的交易保证金收取标准</w:t>
      </w:r>
    </w:p>
    <w:tbl>
      <w:tblPr>
        <w:tblW w:w="8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60"/>
        <w:gridCol w:w="4140"/>
      </w:tblGrid>
      <w:tr w:rsidR="002F26C6" w:rsidRPr="00C20F68" w:rsidTr="009206F4">
        <w:trPr>
          <w:cantSplit/>
          <w:trHeight w:hRule="exact" w:val="348"/>
          <w:jc w:val="center"/>
        </w:trPr>
        <w:tc>
          <w:tcPr>
            <w:tcW w:w="3960" w:type="dxa"/>
            <w:shd w:val="clear" w:color="auto" w:fill="auto"/>
            <w:vAlign w:val="center"/>
          </w:tcPr>
          <w:p w:rsidR="002F26C6" w:rsidRPr="00C20F68" w:rsidRDefault="002F26C6" w:rsidP="00392707">
            <w:pPr>
              <w:spacing w:line="320" w:lineRule="exact"/>
              <w:jc w:val="center"/>
              <w:rPr>
                <w:rFonts w:eastAsia="方正仿宋简体"/>
                <w:bCs/>
                <w:color w:val="000000"/>
                <w:szCs w:val="21"/>
              </w:rPr>
            </w:pPr>
            <w:r w:rsidRPr="00C20F68">
              <w:rPr>
                <w:rFonts w:eastAsia="方正仿宋简体"/>
                <w:bCs/>
                <w:color w:val="000000"/>
                <w:szCs w:val="21"/>
              </w:rPr>
              <w:t>交易时间段</w:t>
            </w:r>
          </w:p>
        </w:tc>
        <w:tc>
          <w:tcPr>
            <w:tcW w:w="4140" w:type="dxa"/>
            <w:shd w:val="clear" w:color="auto" w:fill="auto"/>
            <w:vAlign w:val="center"/>
          </w:tcPr>
          <w:p w:rsidR="002F26C6" w:rsidRPr="00C20F68" w:rsidRDefault="002F26C6" w:rsidP="00392707">
            <w:pPr>
              <w:spacing w:line="320" w:lineRule="exact"/>
              <w:jc w:val="center"/>
              <w:rPr>
                <w:rFonts w:eastAsia="方正仿宋简体"/>
                <w:bCs/>
                <w:color w:val="000000"/>
                <w:szCs w:val="21"/>
              </w:rPr>
            </w:pPr>
            <w:proofErr w:type="gramStart"/>
            <w:r w:rsidRPr="00C20F68">
              <w:rPr>
                <w:rFonts w:eastAsia="方正仿宋简体"/>
                <w:bCs/>
                <w:color w:val="000000"/>
                <w:szCs w:val="21"/>
              </w:rPr>
              <w:t>铝交易</w:t>
            </w:r>
            <w:proofErr w:type="gramEnd"/>
            <w:r w:rsidRPr="00C20F68">
              <w:rPr>
                <w:rFonts w:eastAsia="方正仿宋简体"/>
                <w:bCs/>
                <w:color w:val="000000"/>
                <w:szCs w:val="21"/>
              </w:rPr>
              <w:t>保证金比例</w:t>
            </w:r>
          </w:p>
        </w:tc>
      </w:tr>
      <w:tr w:rsidR="002F26C6" w:rsidRPr="00C20F68" w:rsidTr="00392707">
        <w:trPr>
          <w:cantSplit/>
          <w:trHeight w:hRule="exact" w:val="369"/>
          <w:jc w:val="center"/>
        </w:trPr>
        <w:tc>
          <w:tcPr>
            <w:tcW w:w="3960" w:type="dxa"/>
            <w:tcBorders>
              <w:bottom w:val="single" w:sz="4" w:space="0" w:color="auto"/>
            </w:tcBorders>
            <w:shd w:val="clear" w:color="auto" w:fill="auto"/>
            <w:vAlign w:val="center"/>
          </w:tcPr>
          <w:p w:rsidR="002F26C6" w:rsidRPr="00C20F68" w:rsidRDefault="002F26C6" w:rsidP="00392707">
            <w:pPr>
              <w:spacing w:line="320" w:lineRule="exact"/>
              <w:jc w:val="center"/>
              <w:rPr>
                <w:rFonts w:eastAsia="方正仿宋简体"/>
                <w:bCs/>
                <w:color w:val="000000"/>
                <w:szCs w:val="21"/>
              </w:rPr>
            </w:pPr>
            <w:r w:rsidRPr="00C20F68">
              <w:rPr>
                <w:rFonts w:eastAsia="方正仿宋简体"/>
                <w:bCs/>
                <w:color w:val="000000"/>
                <w:szCs w:val="21"/>
              </w:rPr>
              <w:t>合约挂牌之日起</w:t>
            </w:r>
          </w:p>
        </w:tc>
        <w:tc>
          <w:tcPr>
            <w:tcW w:w="4140" w:type="dxa"/>
            <w:tcBorders>
              <w:bottom w:val="single" w:sz="4" w:space="0" w:color="auto"/>
            </w:tcBorders>
            <w:shd w:val="clear" w:color="auto" w:fill="auto"/>
            <w:vAlign w:val="center"/>
          </w:tcPr>
          <w:p w:rsidR="002F26C6" w:rsidRPr="00C20F68" w:rsidRDefault="002F26C6" w:rsidP="00392707">
            <w:pPr>
              <w:spacing w:line="320" w:lineRule="exact"/>
              <w:jc w:val="center"/>
              <w:rPr>
                <w:rFonts w:eastAsia="方正仿宋简体"/>
                <w:bCs/>
                <w:color w:val="000000"/>
                <w:szCs w:val="21"/>
              </w:rPr>
            </w:pPr>
            <w:r w:rsidRPr="00C20F68">
              <w:rPr>
                <w:rFonts w:eastAsia="方正仿宋简体"/>
                <w:bCs/>
                <w:color w:val="000000"/>
                <w:szCs w:val="21"/>
              </w:rPr>
              <w:t>5%</w:t>
            </w:r>
          </w:p>
        </w:tc>
      </w:tr>
      <w:tr w:rsidR="002F26C6" w:rsidRPr="00C20F68" w:rsidTr="00392707">
        <w:trPr>
          <w:cantSplit/>
          <w:trHeight w:hRule="exact" w:val="369"/>
          <w:jc w:val="center"/>
        </w:trPr>
        <w:tc>
          <w:tcPr>
            <w:tcW w:w="3960" w:type="dxa"/>
            <w:shd w:val="clear" w:color="auto" w:fill="auto"/>
            <w:vAlign w:val="center"/>
          </w:tcPr>
          <w:p w:rsidR="002F26C6" w:rsidRPr="00C20F68" w:rsidRDefault="002F26C6" w:rsidP="00392707">
            <w:pPr>
              <w:spacing w:line="320" w:lineRule="exact"/>
              <w:jc w:val="center"/>
              <w:rPr>
                <w:rFonts w:eastAsia="方正仿宋简体"/>
                <w:bCs/>
                <w:color w:val="000000"/>
                <w:szCs w:val="21"/>
              </w:rPr>
            </w:pPr>
            <w:r w:rsidRPr="00C20F68">
              <w:rPr>
                <w:rFonts w:eastAsia="方正仿宋简体"/>
                <w:bCs/>
                <w:color w:val="000000"/>
                <w:szCs w:val="21"/>
              </w:rPr>
              <w:t>交割月前第一月的第一个交易日起</w:t>
            </w:r>
          </w:p>
        </w:tc>
        <w:tc>
          <w:tcPr>
            <w:tcW w:w="4140" w:type="dxa"/>
            <w:shd w:val="clear" w:color="auto" w:fill="auto"/>
            <w:vAlign w:val="center"/>
          </w:tcPr>
          <w:p w:rsidR="002F26C6" w:rsidRPr="00C20F68" w:rsidRDefault="002F26C6" w:rsidP="00392707">
            <w:pPr>
              <w:spacing w:line="320" w:lineRule="exact"/>
              <w:jc w:val="center"/>
              <w:rPr>
                <w:rFonts w:eastAsia="方正仿宋简体"/>
                <w:bCs/>
                <w:color w:val="000000"/>
                <w:szCs w:val="21"/>
              </w:rPr>
            </w:pPr>
            <w:r w:rsidRPr="00C20F68">
              <w:rPr>
                <w:rFonts w:eastAsia="方正仿宋简体"/>
                <w:bCs/>
                <w:color w:val="000000"/>
                <w:szCs w:val="21"/>
              </w:rPr>
              <w:t>10%</w:t>
            </w:r>
          </w:p>
        </w:tc>
      </w:tr>
      <w:tr w:rsidR="002F26C6" w:rsidRPr="00C20F68" w:rsidTr="00392707">
        <w:trPr>
          <w:cantSplit/>
          <w:trHeight w:hRule="exact" w:val="369"/>
          <w:jc w:val="center"/>
        </w:trPr>
        <w:tc>
          <w:tcPr>
            <w:tcW w:w="3960" w:type="dxa"/>
            <w:shd w:val="clear" w:color="auto" w:fill="auto"/>
            <w:vAlign w:val="center"/>
          </w:tcPr>
          <w:p w:rsidR="002F26C6" w:rsidRPr="00C20F68" w:rsidRDefault="002F26C6" w:rsidP="00392707">
            <w:pPr>
              <w:spacing w:line="320" w:lineRule="exact"/>
              <w:jc w:val="center"/>
              <w:rPr>
                <w:rFonts w:eastAsia="方正仿宋简体"/>
                <w:bCs/>
                <w:color w:val="000000"/>
                <w:szCs w:val="21"/>
              </w:rPr>
            </w:pPr>
            <w:r w:rsidRPr="00C20F68">
              <w:rPr>
                <w:rFonts w:eastAsia="方正仿宋简体"/>
                <w:bCs/>
                <w:color w:val="000000"/>
                <w:szCs w:val="21"/>
              </w:rPr>
              <w:t>交割月份第一个交易日起</w:t>
            </w:r>
          </w:p>
        </w:tc>
        <w:tc>
          <w:tcPr>
            <w:tcW w:w="4140" w:type="dxa"/>
            <w:shd w:val="clear" w:color="auto" w:fill="auto"/>
            <w:vAlign w:val="center"/>
          </w:tcPr>
          <w:p w:rsidR="002F26C6" w:rsidRPr="00C20F68" w:rsidRDefault="002F26C6" w:rsidP="00392707">
            <w:pPr>
              <w:spacing w:line="320" w:lineRule="exact"/>
              <w:jc w:val="center"/>
              <w:rPr>
                <w:rFonts w:eastAsia="方正仿宋简体"/>
                <w:bCs/>
                <w:color w:val="000000"/>
                <w:szCs w:val="21"/>
              </w:rPr>
            </w:pPr>
            <w:r w:rsidRPr="00C20F68">
              <w:rPr>
                <w:rFonts w:eastAsia="方正仿宋简体"/>
                <w:bCs/>
                <w:color w:val="000000"/>
                <w:szCs w:val="21"/>
              </w:rPr>
              <w:t>15%</w:t>
            </w:r>
          </w:p>
        </w:tc>
      </w:tr>
      <w:tr w:rsidR="002F26C6" w:rsidRPr="00C20F68" w:rsidTr="00392707">
        <w:trPr>
          <w:cantSplit/>
          <w:trHeight w:hRule="exact" w:val="369"/>
          <w:jc w:val="center"/>
        </w:trPr>
        <w:tc>
          <w:tcPr>
            <w:tcW w:w="3960" w:type="dxa"/>
            <w:shd w:val="clear" w:color="auto" w:fill="auto"/>
            <w:vAlign w:val="center"/>
          </w:tcPr>
          <w:p w:rsidR="002F26C6" w:rsidRPr="00C20F68" w:rsidRDefault="002F26C6" w:rsidP="00392707">
            <w:pPr>
              <w:spacing w:line="320" w:lineRule="exact"/>
              <w:jc w:val="center"/>
              <w:rPr>
                <w:rFonts w:eastAsia="方正仿宋简体"/>
                <w:bCs/>
                <w:color w:val="000000"/>
                <w:szCs w:val="21"/>
              </w:rPr>
            </w:pPr>
            <w:r w:rsidRPr="00C20F68">
              <w:rPr>
                <w:rFonts w:eastAsia="方正仿宋简体"/>
                <w:bCs/>
                <w:color w:val="000000"/>
                <w:szCs w:val="21"/>
              </w:rPr>
              <w:t>最后交易日前二个交易日起</w:t>
            </w:r>
          </w:p>
        </w:tc>
        <w:tc>
          <w:tcPr>
            <w:tcW w:w="4140" w:type="dxa"/>
            <w:shd w:val="clear" w:color="auto" w:fill="auto"/>
            <w:vAlign w:val="center"/>
          </w:tcPr>
          <w:p w:rsidR="002F26C6" w:rsidRPr="00C20F68" w:rsidRDefault="002F26C6" w:rsidP="00392707">
            <w:pPr>
              <w:spacing w:line="320" w:lineRule="exact"/>
              <w:jc w:val="center"/>
              <w:rPr>
                <w:rFonts w:eastAsia="方正仿宋简体"/>
                <w:bCs/>
                <w:color w:val="000000"/>
                <w:szCs w:val="21"/>
              </w:rPr>
            </w:pPr>
            <w:r w:rsidRPr="00C20F68">
              <w:rPr>
                <w:rFonts w:eastAsia="方正仿宋简体"/>
                <w:bCs/>
                <w:color w:val="000000"/>
                <w:szCs w:val="21"/>
              </w:rPr>
              <w:t>20%</w:t>
            </w:r>
          </w:p>
        </w:tc>
      </w:tr>
    </w:tbl>
    <w:p w:rsidR="002F26C6" w:rsidRPr="00C20F68" w:rsidRDefault="002F26C6" w:rsidP="002F26C6">
      <w:pPr>
        <w:rPr>
          <w:rFonts w:eastAsia="方正仿宋简体"/>
          <w:bCs/>
          <w:color w:val="000000"/>
          <w:spacing w:val="8"/>
          <w:szCs w:val="21"/>
        </w:rPr>
      </w:pPr>
    </w:p>
    <w:p w:rsidR="002F26C6" w:rsidRPr="00C20F68" w:rsidRDefault="002F26C6" w:rsidP="00942E2B">
      <w:pPr>
        <w:spacing w:beforeLines="25" w:afterLines="25"/>
        <w:jc w:val="center"/>
        <w:rPr>
          <w:rFonts w:eastAsia="方正仿宋简体"/>
          <w:b/>
          <w:bCs/>
          <w:color w:val="000000"/>
          <w:spacing w:val="8"/>
          <w:szCs w:val="21"/>
        </w:rPr>
      </w:pPr>
      <w:r w:rsidRPr="00C20F68">
        <w:rPr>
          <w:rFonts w:eastAsia="方正仿宋简体"/>
          <w:b/>
          <w:bCs/>
          <w:color w:val="000000"/>
          <w:spacing w:val="8"/>
          <w:szCs w:val="21"/>
        </w:rPr>
        <w:lastRenderedPageBreak/>
        <w:t>表</w:t>
      </w:r>
      <w:proofErr w:type="gramStart"/>
      <w:r w:rsidRPr="00C20F68">
        <w:rPr>
          <w:rFonts w:eastAsia="方正仿宋简体"/>
          <w:b/>
          <w:bCs/>
          <w:color w:val="000000"/>
          <w:spacing w:val="8"/>
          <w:szCs w:val="21"/>
        </w:rPr>
        <w:t>十</w:t>
      </w:r>
      <w:r w:rsidRPr="00C20F68">
        <w:rPr>
          <w:rFonts w:eastAsia="方正仿宋简体"/>
          <w:b/>
          <w:bCs/>
          <w:dstrike/>
          <w:color w:val="000000"/>
          <w:spacing w:val="8"/>
          <w:szCs w:val="21"/>
        </w:rPr>
        <w:t>六</w:t>
      </w:r>
      <w:r w:rsidRPr="00C20F68">
        <w:rPr>
          <w:rFonts w:eastAsia="方正仿宋简体"/>
          <w:b/>
          <w:bCs/>
          <w:color w:val="000000"/>
          <w:spacing w:val="8"/>
          <w:szCs w:val="21"/>
          <w:shd w:val="clear" w:color="auto" w:fill="BFBFBF"/>
        </w:rPr>
        <w:t>五</w:t>
      </w:r>
      <w:proofErr w:type="gramEnd"/>
      <w:r w:rsidRPr="00C20F68">
        <w:rPr>
          <w:rFonts w:eastAsia="方正仿宋简体"/>
          <w:b/>
          <w:bCs/>
          <w:color w:val="000000"/>
          <w:spacing w:val="8"/>
          <w:szCs w:val="21"/>
        </w:rPr>
        <w:t xml:space="preserve"> </w:t>
      </w:r>
      <w:r w:rsidRPr="00C20F68">
        <w:rPr>
          <w:rFonts w:eastAsia="方正仿宋简体"/>
          <w:b/>
          <w:bCs/>
          <w:color w:val="000000"/>
          <w:spacing w:val="8"/>
          <w:szCs w:val="21"/>
        </w:rPr>
        <w:t>锌期货合约上市运行不同阶段的交易保证金收取标准</w:t>
      </w:r>
    </w:p>
    <w:tbl>
      <w:tblPr>
        <w:tblW w:w="8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60"/>
        <w:gridCol w:w="4140"/>
      </w:tblGrid>
      <w:tr w:rsidR="002F26C6" w:rsidRPr="00C20F68" w:rsidTr="00392707">
        <w:trPr>
          <w:cantSplit/>
          <w:trHeight w:hRule="exact" w:val="454"/>
          <w:jc w:val="center"/>
        </w:trPr>
        <w:tc>
          <w:tcPr>
            <w:tcW w:w="3960" w:type="dxa"/>
            <w:shd w:val="clear" w:color="auto" w:fill="auto"/>
            <w:vAlign w:val="center"/>
          </w:tcPr>
          <w:p w:rsidR="002F26C6" w:rsidRPr="00C20F68" w:rsidRDefault="002F26C6" w:rsidP="00392707">
            <w:pPr>
              <w:spacing w:line="320" w:lineRule="exact"/>
              <w:jc w:val="center"/>
              <w:rPr>
                <w:rFonts w:eastAsia="方正仿宋简体"/>
                <w:bCs/>
                <w:color w:val="000000"/>
                <w:szCs w:val="21"/>
              </w:rPr>
            </w:pPr>
            <w:r w:rsidRPr="00C20F68">
              <w:rPr>
                <w:rFonts w:eastAsia="方正仿宋简体"/>
                <w:bCs/>
                <w:color w:val="000000"/>
                <w:szCs w:val="21"/>
              </w:rPr>
              <w:t>交易时间段</w:t>
            </w:r>
          </w:p>
        </w:tc>
        <w:tc>
          <w:tcPr>
            <w:tcW w:w="4140" w:type="dxa"/>
            <w:shd w:val="clear" w:color="auto" w:fill="auto"/>
            <w:vAlign w:val="center"/>
          </w:tcPr>
          <w:p w:rsidR="002F26C6" w:rsidRPr="00C20F68" w:rsidRDefault="002F26C6" w:rsidP="00392707">
            <w:pPr>
              <w:spacing w:line="320" w:lineRule="exact"/>
              <w:jc w:val="center"/>
              <w:rPr>
                <w:rFonts w:eastAsia="方正仿宋简体"/>
                <w:bCs/>
                <w:color w:val="000000"/>
                <w:szCs w:val="21"/>
              </w:rPr>
            </w:pPr>
            <w:proofErr w:type="gramStart"/>
            <w:r w:rsidRPr="00C20F68">
              <w:rPr>
                <w:rFonts w:eastAsia="方正仿宋简体"/>
                <w:bCs/>
                <w:color w:val="000000"/>
                <w:szCs w:val="21"/>
              </w:rPr>
              <w:t>锌</w:t>
            </w:r>
            <w:proofErr w:type="gramEnd"/>
            <w:r w:rsidRPr="00C20F68">
              <w:rPr>
                <w:rFonts w:eastAsia="方正仿宋简体"/>
                <w:bCs/>
                <w:color w:val="000000"/>
                <w:szCs w:val="21"/>
              </w:rPr>
              <w:t>交易保证金比例</w:t>
            </w:r>
          </w:p>
        </w:tc>
      </w:tr>
      <w:tr w:rsidR="002F26C6" w:rsidRPr="00C20F68" w:rsidTr="00392707">
        <w:trPr>
          <w:cantSplit/>
          <w:trHeight w:hRule="exact" w:val="369"/>
          <w:jc w:val="center"/>
        </w:trPr>
        <w:tc>
          <w:tcPr>
            <w:tcW w:w="3960" w:type="dxa"/>
            <w:tcBorders>
              <w:bottom w:val="single" w:sz="4" w:space="0" w:color="auto"/>
            </w:tcBorders>
            <w:shd w:val="clear" w:color="auto" w:fill="auto"/>
            <w:vAlign w:val="center"/>
          </w:tcPr>
          <w:p w:rsidR="002F26C6" w:rsidRPr="00C20F68" w:rsidRDefault="002F26C6" w:rsidP="00392707">
            <w:pPr>
              <w:spacing w:line="320" w:lineRule="exact"/>
              <w:jc w:val="center"/>
              <w:rPr>
                <w:rFonts w:eastAsia="方正仿宋简体"/>
                <w:bCs/>
                <w:color w:val="000000"/>
                <w:szCs w:val="21"/>
              </w:rPr>
            </w:pPr>
            <w:r w:rsidRPr="00C20F68">
              <w:rPr>
                <w:rFonts w:eastAsia="方正仿宋简体"/>
                <w:bCs/>
                <w:color w:val="000000"/>
                <w:szCs w:val="21"/>
              </w:rPr>
              <w:t>合约挂牌之日起</w:t>
            </w:r>
          </w:p>
        </w:tc>
        <w:tc>
          <w:tcPr>
            <w:tcW w:w="4140" w:type="dxa"/>
            <w:tcBorders>
              <w:bottom w:val="single" w:sz="4" w:space="0" w:color="auto"/>
            </w:tcBorders>
            <w:shd w:val="clear" w:color="auto" w:fill="auto"/>
            <w:vAlign w:val="center"/>
          </w:tcPr>
          <w:p w:rsidR="002F26C6" w:rsidRPr="00C20F68" w:rsidRDefault="002F26C6" w:rsidP="00392707">
            <w:pPr>
              <w:spacing w:line="320" w:lineRule="exact"/>
              <w:jc w:val="center"/>
              <w:rPr>
                <w:rFonts w:eastAsia="方正仿宋简体"/>
                <w:bCs/>
                <w:color w:val="000000"/>
                <w:szCs w:val="21"/>
              </w:rPr>
            </w:pPr>
            <w:r w:rsidRPr="00C20F68">
              <w:rPr>
                <w:rFonts w:eastAsia="方正仿宋简体"/>
                <w:bCs/>
                <w:color w:val="000000"/>
                <w:szCs w:val="21"/>
              </w:rPr>
              <w:t>5%</w:t>
            </w:r>
          </w:p>
        </w:tc>
      </w:tr>
      <w:tr w:rsidR="002F26C6" w:rsidRPr="00C20F68" w:rsidTr="00392707">
        <w:trPr>
          <w:cantSplit/>
          <w:trHeight w:hRule="exact" w:val="369"/>
          <w:jc w:val="center"/>
        </w:trPr>
        <w:tc>
          <w:tcPr>
            <w:tcW w:w="3960" w:type="dxa"/>
            <w:shd w:val="clear" w:color="auto" w:fill="auto"/>
            <w:vAlign w:val="center"/>
          </w:tcPr>
          <w:p w:rsidR="002F26C6" w:rsidRPr="00C20F68" w:rsidRDefault="002F26C6" w:rsidP="00392707">
            <w:pPr>
              <w:spacing w:line="320" w:lineRule="exact"/>
              <w:jc w:val="center"/>
              <w:rPr>
                <w:rFonts w:eastAsia="方正仿宋简体"/>
                <w:bCs/>
                <w:color w:val="000000"/>
                <w:szCs w:val="21"/>
              </w:rPr>
            </w:pPr>
            <w:r w:rsidRPr="00C20F68">
              <w:rPr>
                <w:rFonts w:eastAsia="方正仿宋简体"/>
                <w:bCs/>
                <w:color w:val="000000"/>
                <w:szCs w:val="21"/>
              </w:rPr>
              <w:t>交割月前第一月的第一个交易日起</w:t>
            </w:r>
          </w:p>
        </w:tc>
        <w:tc>
          <w:tcPr>
            <w:tcW w:w="4140" w:type="dxa"/>
            <w:shd w:val="clear" w:color="auto" w:fill="auto"/>
            <w:vAlign w:val="center"/>
          </w:tcPr>
          <w:p w:rsidR="002F26C6" w:rsidRPr="00C20F68" w:rsidRDefault="002F26C6" w:rsidP="00392707">
            <w:pPr>
              <w:spacing w:line="320" w:lineRule="exact"/>
              <w:jc w:val="center"/>
              <w:rPr>
                <w:rFonts w:eastAsia="方正仿宋简体"/>
                <w:bCs/>
                <w:color w:val="000000"/>
                <w:szCs w:val="21"/>
              </w:rPr>
            </w:pPr>
            <w:r w:rsidRPr="00C20F68">
              <w:rPr>
                <w:rFonts w:eastAsia="方正仿宋简体"/>
                <w:bCs/>
                <w:color w:val="000000"/>
                <w:szCs w:val="21"/>
              </w:rPr>
              <w:t>10%</w:t>
            </w:r>
          </w:p>
        </w:tc>
      </w:tr>
      <w:tr w:rsidR="002F26C6" w:rsidRPr="00C20F68" w:rsidTr="00392707">
        <w:trPr>
          <w:cantSplit/>
          <w:trHeight w:hRule="exact" w:val="369"/>
          <w:jc w:val="center"/>
        </w:trPr>
        <w:tc>
          <w:tcPr>
            <w:tcW w:w="3960" w:type="dxa"/>
            <w:shd w:val="clear" w:color="auto" w:fill="auto"/>
            <w:vAlign w:val="center"/>
          </w:tcPr>
          <w:p w:rsidR="002F26C6" w:rsidRPr="00C20F68" w:rsidRDefault="002F26C6" w:rsidP="00392707">
            <w:pPr>
              <w:spacing w:line="320" w:lineRule="exact"/>
              <w:jc w:val="center"/>
              <w:rPr>
                <w:rFonts w:eastAsia="方正仿宋简体"/>
                <w:bCs/>
                <w:color w:val="000000"/>
                <w:szCs w:val="21"/>
              </w:rPr>
            </w:pPr>
            <w:r w:rsidRPr="00C20F68">
              <w:rPr>
                <w:rFonts w:eastAsia="方正仿宋简体"/>
                <w:bCs/>
                <w:color w:val="000000"/>
                <w:szCs w:val="21"/>
              </w:rPr>
              <w:t>交割月份第一个交易日起</w:t>
            </w:r>
          </w:p>
        </w:tc>
        <w:tc>
          <w:tcPr>
            <w:tcW w:w="4140" w:type="dxa"/>
            <w:shd w:val="clear" w:color="auto" w:fill="auto"/>
            <w:vAlign w:val="center"/>
          </w:tcPr>
          <w:p w:rsidR="002F26C6" w:rsidRPr="00C20F68" w:rsidRDefault="002F26C6" w:rsidP="00392707">
            <w:pPr>
              <w:spacing w:line="320" w:lineRule="exact"/>
              <w:jc w:val="center"/>
              <w:rPr>
                <w:rFonts w:eastAsia="方正仿宋简体"/>
                <w:bCs/>
                <w:color w:val="000000"/>
                <w:szCs w:val="21"/>
              </w:rPr>
            </w:pPr>
            <w:r w:rsidRPr="00C20F68">
              <w:rPr>
                <w:rFonts w:eastAsia="方正仿宋简体"/>
                <w:bCs/>
                <w:color w:val="000000"/>
                <w:szCs w:val="21"/>
              </w:rPr>
              <w:t>15%</w:t>
            </w:r>
          </w:p>
        </w:tc>
      </w:tr>
      <w:tr w:rsidR="002F26C6" w:rsidRPr="00C20F68" w:rsidTr="00392707">
        <w:trPr>
          <w:cantSplit/>
          <w:trHeight w:hRule="exact" w:val="369"/>
          <w:jc w:val="center"/>
        </w:trPr>
        <w:tc>
          <w:tcPr>
            <w:tcW w:w="3960" w:type="dxa"/>
            <w:shd w:val="clear" w:color="auto" w:fill="auto"/>
            <w:vAlign w:val="center"/>
          </w:tcPr>
          <w:p w:rsidR="002F26C6" w:rsidRPr="00C20F68" w:rsidRDefault="002F26C6" w:rsidP="00392707">
            <w:pPr>
              <w:spacing w:line="320" w:lineRule="exact"/>
              <w:jc w:val="center"/>
              <w:rPr>
                <w:rFonts w:eastAsia="方正仿宋简体"/>
                <w:bCs/>
                <w:color w:val="000000"/>
                <w:szCs w:val="21"/>
              </w:rPr>
            </w:pPr>
            <w:r w:rsidRPr="00C20F68">
              <w:rPr>
                <w:rFonts w:eastAsia="方正仿宋简体"/>
                <w:bCs/>
                <w:color w:val="000000"/>
                <w:szCs w:val="21"/>
              </w:rPr>
              <w:t>最后交易日前二个交易日起</w:t>
            </w:r>
          </w:p>
        </w:tc>
        <w:tc>
          <w:tcPr>
            <w:tcW w:w="4140" w:type="dxa"/>
            <w:shd w:val="clear" w:color="auto" w:fill="auto"/>
            <w:vAlign w:val="center"/>
          </w:tcPr>
          <w:p w:rsidR="002F26C6" w:rsidRPr="00C20F68" w:rsidRDefault="002F26C6" w:rsidP="00392707">
            <w:pPr>
              <w:spacing w:line="320" w:lineRule="exact"/>
              <w:jc w:val="center"/>
              <w:rPr>
                <w:rFonts w:eastAsia="方正仿宋简体"/>
                <w:bCs/>
                <w:color w:val="000000"/>
                <w:szCs w:val="21"/>
              </w:rPr>
            </w:pPr>
            <w:r w:rsidRPr="00C20F68">
              <w:rPr>
                <w:rFonts w:eastAsia="方正仿宋简体"/>
                <w:bCs/>
                <w:color w:val="000000"/>
                <w:szCs w:val="21"/>
              </w:rPr>
              <w:t>20%</w:t>
            </w:r>
          </w:p>
        </w:tc>
      </w:tr>
    </w:tbl>
    <w:p w:rsidR="002F26C6" w:rsidRPr="00C20F68" w:rsidRDefault="002F26C6" w:rsidP="002F26C6">
      <w:pPr>
        <w:rPr>
          <w:rFonts w:eastAsia="方正仿宋简体"/>
          <w:bCs/>
          <w:color w:val="000000"/>
          <w:spacing w:val="8"/>
          <w:szCs w:val="21"/>
        </w:rPr>
      </w:pPr>
    </w:p>
    <w:p w:rsidR="002F26C6" w:rsidRPr="00C20F68" w:rsidRDefault="002F26C6" w:rsidP="00942E2B">
      <w:pPr>
        <w:spacing w:beforeLines="25" w:afterLines="25"/>
        <w:jc w:val="center"/>
        <w:rPr>
          <w:rFonts w:eastAsia="方正仿宋简体"/>
          <w:b/>
          <w:bCs/>
          <w:color w:val="000000"/>
          <w:spacing w:val="8"/>
          <w:szCs w:val="21"/>
        </w:rPr>
      </w:pPr>
      <w:r w:rsidRPr="00C20F68">
        <w:rPr>
          <w:rFonts w:eastAsia="方正仿宋简体"/>
          <w:b/>
          <w:bCs/>
          <w:color w:val="000000"/>
          <w:spacing w:val="8"/>
          <w:szCs w:val="21"/>
        </w:rPr>
        <w:t>表</w:t>
      </w:r>
      <w:proofErr w:type="gramStart"/>
      <w:r w:rsidRPr="00C20F68">
        <w:rPr>
          <w:rFonts w:eastAsia="方正仿宋简体"/>
          <w:b/>
          <w:bCs/>
          <w:color w:val="000000"/>
          <w:spacing w:val="8"/>
          <w:szCs w:val="21"/>
        </w:rPr>
        <w:t>十</w:t>
      </w:r>
      <w:r w:rsidRPr="00C20F68">
        <w:rPr>
          <w:rFonts w:eastAsia="方正仿宋简体"/>
          <w:b/>
          <w:bCs/>
          <w:dstrike/>
          <w:color w:val="000000"/>
          <w:spacing w:val="8"/>
          <w:szCs w:val="21"/>
        </w:rPr>
        <w:t>七</w:t>
      </w:r>
      <w:r w:rsidRPr="00C20F68">
        <w:rPr>
          <w:rFonts w:eastAsia="方正仿宋简体"/>
          <w:b/>
          <w:bCs/>
          <w:color w:val="000000"/>
          <w:spacing w:val="8"/>
          <w:szCs w:val="21"/>
          <w:shd w:val="clear" w:color="auto" w:fill="BFBFBF"/>
        </w:rPr>
        <w:t>六</w:t>
      </w:r>
      <w:proofErr w:type="gramEnd"/>
      <w:r w:rsidRPr="00C20F68">
        <w:rPr>
          <w:rFonts w:eastAsia="方正仿宋简体"/>
          <w:b/>
          <w:bCs/>
          <w:color w:val="000000"/>
          <w:spacing w:val="8"/>
          <w:szCs w:val="21"/>
        </w:rPr>
        <w:t xml:space="preserve"> </w:t>
      </w:r>
      <w:r w:rsidRPr="00C20F68">
        <w:rPr>
          <w:rFonts w:eastAsia="方正仿宋简体"/>
          <w:b/>
          <w:bCs/>
          <w:color w:val="000000"/>
          <w:spacing w:val="8"/>
          <w:szCs w:val="21"/>
        </w:rPr>
        <w:t>铅期货合约上市运行不同阶段的交易保证金收取标准</w:t>
      </w:r>
    </w:p>
    <w:tbl>
      <w:tblPr>
        <w:tblW w:w="8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60"/>
        <w:gridCol w:w="4140"/>
      </w:tblGrid>
      <w:tr w:rsidR="002F26C6" w:rsidRPr="00C20F68" w:rsidTr="00392707">
        <w:trPr>
          <w:cantSplit/>
          <w:trHeight w:hRule="exact" w:val="384"/>
          <w:jc w:val="center"/>
        </w:trPr>
        <w:tc>
          <w:tcPr>
            <w:tcW w:w="3960" w:type="dxa"/>
            <w:shd w:val="clear" w:color="auto" w:fill="auto"/>
            <w:vAlign w:val="center"/>
          </w:tcPr>
          <w:p w:rsidR="002F26C6" w:rsidRPr="00C20F68" w:rsidRDefault="002F26C6" w:rsidP="00392707">
            <w:pPr>
              <w:spacing w:line="320" w:lineRule="exact"/>
              <w:jc w:val="center"/>
              <w:rPr>
                <w:rFonts w:eastAsia="方正仿宋简体"/>
                <w:bCs/>
                <w:color w:val="000000"/>
                <w:szCs w:val="21"/>
              </w:rPr>
            </w:pPr>
            <w:r w:rsidRPr="00C20F68">
              <w:rPr>
                <w:rFonts w:eastAsia="方正仿宋简体"/>
                <w:bCs/>
                <w:color w:val="000000"/>
                <w:szCs w:val="21"/>
              </w:rPr>
              <w:t>交易时间段</w:t>
            </w:r>
          </w:p>
        </w:tc>
        <w:tc>
          <w:tcPr>
            <w:tcW w:w="4140" w:type="dxa"/>
            <w:shd w:val="clear" w:color="auto" w:fill="auto"/>
            <w:vAlign w:val="center"/>
          </w:tcPr>
          <w:p w:rsidR="002F26C6" w:rsidRPr="00C20F68" w:rsidRDefault="002F26C6" w:rsidP="00392707">
            <w:pPr>
              <w:spacing w:line="320" w:lineRule="exact"/>
              <w:jc w:val="center"/>
              <w:rPr>
                <w:rFonts w:eastAsia="方正仿宋简体"/>
                <w:bCs/>
                <w:color w:val="000000"/>
                <w:szCs w:val="21"/>
              </w:rPr>
            </w:pPr>
            <w:proofErr w:type="gramStart"/>
            <w:r w:rsidRPr="00C20F68">
              <w:rPr>
                <w:rFonts w:eastAsia="方正仿宋简体"/>
                <w:bCs/>
                <w:color w:val="000000"/>
                <w:szCs w:val="21"/>
              </w:rPr>
              <w:t>铅交易</w:t>
            </w:r>
            <w:proofErr w:type="gramEnd"/>
            <w:r w:rsidRPr="00C20F68">
              <w:rPr>
                <w:rFonts w:eastAsia="方正仿宋简体"/>
                <w:bCs/>
                <w:color w:val="000000"/>
                <w:szCs w:val="21"/>
              </w:rPr>
              <w:t>保证金比例</w:t>
            </w:r>
          </w:p>
        </w:tc>
      </w:tr>
      <w:tr w:rsidR="002F26C6" w:rsidRPr="00C20F68" w:rsidTr="00392707">
        <w:trPr>
          <w:cantSplit/>
          <w:trHeight w:hRule="exact" w:val="369"/>
          <w:jc w:val="center"/>
        </w:trPr>
        <w:tc>
          <w:tcPr>
            <w:tcW w:w="3960" w:type="dxa"/>
            <w:tcBorders>
              <w:bottom w:val="single" w:sz="4" w:space="0" w:color="auto"/>
            </w:tcBorders>
            <w:shd w:val="clear" w:color="auto" w:fill="auto"/>
            <w:vAlign w:val="center"/>
          </w:tcPr>
          <w:p w:rsidR="002F26C6" w:rsidRPr="00C20F68" w:rsidRDefault="002F26C6" w:rsidP="00392707">
            <w:pPr>
              <w:spacing w:line="320" w:lineRule="exact"/>
              <w:jc w:val="center"/>
              <w:rPr>
                <w:rFonts w:eastAsia="方正仿宋简体"/>
                <w:bCs/>
                <w:color w:val="000000"/>
                <w:szCs w:val="21"/>
              </w:rPr>
            </w:pPr>
            <w:r w:rsidRPr="00C20F68">
              <w:rPr>
                <w:rFonts w:eastAsia="方正仿宋简体"/>
                <w:bCs/>
                <w:color w:val="000000"/>
                <w:szCs w:val="21"/>
              </w:rPr>
              <w:t>合约挂牌之日起</w:t>
            </w:r>
          </w:p>
        </w:tc>
        <w:tc>
          <w:tcPr>
            <w:tcW w:w="4140" w:type="dxa"/>
            <w:tcBorders>
              <w:bottom w:val="single" w:sz="4" w:space="0" w:color="auto"/>
            </w:tcBorders>
            <w:shd w:val="clear" w:color="auto" w:fill="auto"/>
            <w:vAlign w:val="center"/>
          </w:tcPr>
          <w:p w:rsidR="002F26C6" w:rsidRPr="00C20F68" w:rsidRDefault="002F26C6" w:rsidP="00392707">
            <w:pPr>
              <w:spacing w:line="320" w:lineRule="exact"/>
              <w:jc w:val="center"/>
              <w:rPr>
                <w:rFonts w:eastAsia="方正仿宋简体"/>
                <w:bCs/>
                <w:color w:val="000000"/>
                <w:szCs w:val="21"/>
              </w:rPr>
            </w:pPr>
            <w:r w:rsidRPr="00C20F68">
              <w:rPr>
                <w:rFonts w:eastAsia="方正仿宋简体"/>
                <w:bCs/>
                <w:color w:val="000000"/>
                <w:szCs w:val="21"/>
              </w:rPr>
              <w:t>5%</w:t>
            </w:r>
          </w:p>
        </w:tc>
      </w:tr>
      <w:tr w:rsidR="002F26C6" w:rsidRPr="00C20F68" w:rsidTr="00392707">
        <w:trPr>
          <w:cantSplit/>
          <w:trHeight w:hRule="exact" w:val="369"/>
          <w:jc w:val="center"/>
        </w:trPr>
        <w:tc>
          <w:tcPr>
            <w:tcW w:w="3960" w:type="dxa"/>
            <w:shd w:val="clear" w:color="auto" w:fill="auto"/>
            <w:vAlign w:val="center"/>
          </w:tcPr>
          <w:p w:rsidR="002F26C6" w:rsidRPr="00C20F68" w:rsidRDefault="002F26C6" w:rsidP="00392707">
            <w:pPr>
              <w:spacing w:line="320" w:lineRule="exact"/>
              <w:jc w:val="center"/>
              <w:rPr>
                <w:rFonts w:eastAsia="方正仿宋简体"/>
                <w:bCs/>
                <w:color w:val="000000"/>
                <w:szCs w:val="21"/>
              </w:rPr>
            </w:pPr>
            <w:r w:rsidRPr="00C20F68">
              <w:rPr>
                <w:rFonts w:eastAsia="方正仿宋简体"/>
                <w:bCs/>
                <w:color w:val="000000"/>
                <w:szCs w:val="21"/>
              </w:rPr>
              <w:t>交割月前第一月的第一个交易日起</w:t>
            </w:r>
          </w:p>
        </w:tc>
        <w:tc>
          <w:tcPr>
            <w:tcW w:w="4140" w:type="dxa"/>
            <w:shd w:val="clear" w:color="auto" w:fill="auto"/>
            <w:vAlign w:val="center"/>
          </w:tcPr>
          <w:p w:rsidR="002F26C6" w:rsidRPr="00C20F68" w:rsidRDefault="002F26C6" w:rsidP="00392707">
            <w:pPr>
              <w:spacing w:line="320" w:lineRule="exact"/>
              <w:jc w:val="center"/>
              <w:rPr>
                <w:rFonts w:eastAsia="方正仿宋简体"/>
                <w:bCs/>
                <w:color w:val="000000"/>
                <w:szCs w:val="21"/>
              </w:rPr>
            </w:pPr>
            <w:r w:rsidRPr="00C20F68">
              <w:rPr>
                <w:rFonts w:eastAsia="方正仿宋简体"/>
                <w:bCs/>
                <w:color w:val="000000"/>
                <w:szCs w:val="21"/>
              </w:rPr>
              <w:t>10%</w:t>
            </w:r>
          </w:p>
        </w:tc>
      </w:tr>
      <w:tr w:rsidR="002F26C6" w:rsidRPr="00C20F68" w:rsidTr="00392707">
        <w:trPr>
          <w:cantSplit/>
          <w:trHeight w:hRule="exact" w:val="369"/>
          <w:jc w:val="center"/>
        </w:trPr>
        <w:tc>
          <w:tcPr>
            <w:tcW w:w="3960" w:type="dxa"/>
            <w:shd w:val="clear" w:color="auto" w:fill="auto"/>
            <w:vAlign w:val="center"/>
          </w:tcPr>
          <w:p w:rsidR="002F26C6" w:rsidRPr="00C20F68" w:rsidRDefault="002F26C6" w:rsidP="00392707">
            <w:pPr>
              <w:spacing w:line="320" w:lineRule="exact"/>
              <w:jc w:val="center"/>
              <w:rPr>
                <w:rFonts w:eastAsia="方正仿宋简体"/>
                <w:bCs/>
                <w:color w:val="000000"/>
                <w:szCs w:val="21"/>
              </w:rPr>
            </w:pPr>
            <w:r w:rsidRPr="00C20F68">
              <w:rPr>
                <w:rFonts w:eastAsia="方正仿宋简体"/>
                <w:bCs/>
                <w:color w:val="000000"/>
                <w:szCs w:val="21"/>
              </w:rPr>
              <w:t>交割月份第一个交易日起</w:t>
            </w:r>
          </w:p>
        </w:tc>
        <w:tc>
          <w:tcPr>
            <w:tcW w:w="4140" w:type="dxa"/>
            <w:shd w:val="clear" w:color="auto" w:fill="auto"/>
            <w:vAlign w:val="center"/>
          </w:tcPr>
          <w:p w:rsidR="002F26C6" w:rsidRPr="00C20F68" w:rsidRDefault="002F26C6" w:rsidP="00392707">
            <w:pPr>
              <w:spacing w:line="320" w:lineRule="exact"/>
              <w:jc w:val="center"/>
              <w:rPr>
                <w:rFonts w:eastAsia="方正仿宋简体"/>
                <w:bCs/>
                <w:color w:val="000000"/>
                <w:szCs w:val="21"/>
              </w:rPr>
            </w:pPr>
            <w:r w:rsidRPr="00C20F68">
              <w:rPr>
                <w:rFonts w:eastAsia="方正仿宋简体"/>
                <w:bCs/>
                <w:color w:val="000000"/>
                <w:szCs w:val="21"/>
              </w:rPr>
              <w:t>15%</w:t>
            </w:r>
          </w:p>
        </w:tc>
      </w:tr>
      <w:tr w:rsidR="002F26C6" w:rsidRPr="00C20F68" w:rsidTr="00392707">
        <w:trPr>
          <w:cantSplit/>
          <w:trHeight w:hRule="exact" w:val="369"/>
          <w:jc w:val="center"/>
        </w:trPr>
        <w:tc>
          <w:tcPr>
            <w:tcW w:w="3960" w:type="dxa"/>
            <w:shd w:val="clear" w:color="auto" w:fill="auto"/>
            <w:vAlign w:val="center"/>
          </w:tcPr>
          <w:p w:rsidR="002F26C6" w:rsidRPr="00C20F68" w:rsidRDefault="002F26C6" w:rsidP="00392707">
            <w:pPr>
              <w:spacing w:line="320" w:lineRule="exact"/>
              <w:jc w:val="center"/>
              <w:rPr>
                <w:rFonts w:eastAsia="方正仿宋简体"/>
                <w:bCs/>
                <w:color w:val="000000"/>
                <w:szCs w:val="21"/>
              </w:rPr>
            </w:pPr>
            <w:r w:rsidRPr="00C20F68">
              <w:rPr>
                <w:rFonts w:eastAsia="方正仿宋简体"/>
                <w:bCs/>
                <w:color w:val="000000"/>
                <w:szCs w:val="21"/>
              </w:rPr>
              <w:t>最后交易日前二个交易日起</w:t>
            </w:r>
          </w:p>
        </w:tc>
        <w:tc>
          <w:tcPr>
            <w:tcW w:w="4140" w:type="dxa"/>
            <w:shd w:val="clear" w:color="auto" w:fill="auto"/>
            <w:vAlign w:val="center"/>
          </w:tcPr>
          <w:p w:rsidR="002F26C6" w:rsidRPr="00C20F68" w:rsidRDefault="002F26C6" w:rsidP="00392707">
            <w:pPr>
              <w:spacing w:line="320" w:lineRule="exact"/>
              <w:jc w:val="center"/>
              <w:rPr>
                <w:rFonts w:eastAsia="方正仿宋简体"/>
                <w:bCs/>
                <w:color w:val="000000"/>
                <w:szCs w:val="21"/>
              </w:rPr>
            </w:pPr>
            <w:r w:rsidRPr="00C20F68">
              <w:rPr>
                <w:rFonts w:eastAsia="方正仿宋简体"/>
                <w:bCs/>
                <w:color w:val="000000"/>
                <w:szCs w:val="21"/>
              </w:rPr>
              <w:t>20%</w:t>
            </w:r>
          </w:p>
        </w:tc>
      </w:tr>
    </w:tbl>
    <w:p w:rsidR="002F26C6" w:rsidRPr="00C20F68" w:rsidRDefault="002F26C6" w:rsidP="002F26C6">
      <w:pPr>
        <w:rPr>
          <w:rFonts w:eastAsia="方正仿宋简体"/>
          <w:bCs/>
          <w:dstrike/>
          <w:color w:val="000000"/>
          <w:spacing w:val="8"/>
          <w:szCs w:val="21"/>
        </w:rPr>
      </w:pPr>
    </w:p>
    <w:p w:rsidR="002F26C6" w:rsidRPr="00C20F68" w:rsidRDefault="002F26C6" w:rsidP="00942E2B">
      <w:pPr>
        <w:spacing w:beforeLines="25" w:afterLines="25"/>
        <w:jc w:val="center"/>
        <w:rPr>
          <w:rFonts w:eastAsia="方正仿宋简体"/>
          <w:b/>
          <w:bCs/>
          <w:color w:val="000000"/>
          <w:spacing w:val="8"/>
          <w:szCs w:val="21"/>
        </w:rPr>
      </w:pPr>
      <w:r w:rsidRPr="00C20F68">
        <w:rPr>
          <w:rFonts w:eastAsia="方正仿宋简体"/>
          <w:b/>
          <w:bCs/>
          <w:color w:val="000000"/>
          <w:spacing w:val="8"/>
          <w:szCs w:val="21"/>
        </w:rPr>
        <w:t>表</w:t>
      </w:r>
      <w:proofErr w:type="gramStart"/>
      <w:r w:rsidRPr="00C20F68">
        <w:rPr>
          <w:rFonts w:eastAsia="方正仿宋简体"/>
          <w:b/>
          <w:bCs/>
          <w:color w:val="000000"/>
          <w:spacing w:val="8"/>
          <w:szCs w:val="21"/>
        </w:rPr>
        <w:t>十</w:t>
      </w:r>
      <w:r w:rsidRPr="00C20F68">
        <w:rPr>
          <w:rFonts w:eastAsia="方正仿宋简体"/>
          <w:b/>
          <w:bCs/>
          <w:dstrike/>
          <w:color w:val="000000"/>
          <w:spacing w:val="8"/>
          <w:szCs w:val="21"/>
        </w:rPr>
        <w:t>八</w:t>
      </w:r>
      <w:r w:rsidRPr="00C20F68">
        <w:rPr>
          <w:rFonts w:eastAsia="方正仿宋简体"/>
          <w:b/>
          <w:bCs/>
          <w:color w:val="000000"/>
          <w:spacing w:val="8"/>
          <w:szCs w:val="21"/>
          <w:shd w:val="clear" w:color="auto" w:fill="BFBFBF"/>
        </w:rPr>
        <w:t>七</w:t>
      </w:r>
      <w:proofErr w:type="gramEnd"/>
      <w:r w:rsidRPr="00C20F68">
        <w:rPr>
          <w:rFonts w:eastAsia="方正仿宋简体"/>
          <w:b/>
          <w:bCs/>
          <w:color w:val="000000"/>
          <w:spacing w:val="8"/>
          <w:szCs w:val="21"/>
        </w:rPr>
        <w:t xml:space="preserve"> </w:t>
      </w:r>
      <w:r w:rsidRPr="00C20F68">
        <w:rPr>
          <w:rFonts w:eastAsia="方正仿宋简体"/>
          <w:b/>
          <w:bCs/>
          <w:color w:val="000000"/>
          <w:spacing w:val="8"/>
          <w:szCs w:val="21"/>
        </w:rPr>
        <w:t>镍期货合约上市运行不同阶段的交易保证金收取标准</w:t>
      </w:r>
    </w:p>
    <w:tbl>
      <w:tblPr>
        <w:tblW w:w="8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tblPr>
      <w:tblGrid>
        <w:gridCol w:w="3960"/>
        <w:gridCol w:w="4140"/>
      </w:tblGrid>
      <w:tr w:rsidR="002F26C6" w:rsidRPr="00C20F68" w:rsidTr="00392707">
        <w:trPr>
          <w:cantSplit/>
          <w:trHeight w:hRule="exact" w:val="412"/>
          <w:jc w:val="center"/>
        </w:trPr>
        <w:tc>
          <w:tcPr>
            <w:tcW w:w="3960" w:type="dxa"/>
            <w:shd w:val="clear" w:color="auto" w:fill="FFFFFF"/>
            <w:vAlign w:val="center"/>
          </w:tcPr>
          <w:p w:rsidR="002F26C6" w:rsidRPr="00C20F68" w:rsidRDefault="002F26C6" w:rsidP="00392707">
            <w:pPr>
              <w:spacing w:line="320" w:lineRule="exact"/>
              <w:jc w:val="center"/>
              <w:rPr>
                <w:rFonts w:eastAsia="方正仿宋简体"/>
                <w:bCs/>
                <w:color w:val="000000"/>
                <w:szCs w:val="21"/>
              </w:rPr>
            </w:pPr>
            <w:r w:rsidRPr="00C20F68">
              <w:rPr>
                <w:rFonts w:eastAsia="方正仿宋简体"/>
                <w:bCs/>
                <w:color w:val="000000"/>
                <w:szCs w:val="21"/>
              </w:rPr>
              <w:t>交易时间段</w:t>
            </w:r>
          </w:p>
        </w:tc>
        <w:tc>
          <w:tcPr>
            <w:tcW w:w="4140" w:type="dxa"/>
            <w:shd w:val="clear" w:color="auto" w:fill="FFFFFF"/>
            <w:vAlign w:val="center"/>
          </w:tcPr>
          <w:p w:rsidR="002F26C6" w:rsidRPr="00C20F68" w:rsidRDefault="002F26C6" w:rsidP="00392707">
            <w:pPr>
              <w:spacing w:line="320" w:lineRule="exact"/>
              <w:jc w:val="center"/>
              <w:rPr>
                <w:rFonts w:eastAsia="方正仿宋简体"/>
                <w:bCs/>
                <w:color w:val="000000"/>
                <w:szCs w:val="21"/>
              </w:rPr>
            </w:pPr>
            <w:proofErr w:type="gramStart"/>
            <w:r w:rsidRPr="00C20F68">
              <w:rPr>
                <w:rFonts w:eastAsia="方正仿宋简体"/>
                <w:bCs/>
                <w:color w:val="000000"/>
                <w:szCs w:val="21"/>
              </w:rPr>
              <w:t>镍交易</w:t>
            </w:r>
            <w:proofErr w:type="gramEnd"/>
            <w:r w:rsidRPr="00C20F68">
              <w:rPr>
                <w:rFonts w:eastAsia="方正仿宋简体"/>
                <w:bCs/>
                <w:color w:val="000000"/>
                <w:szCs w:val="21"/>
              </w:rPr>
              <w:t>保证金比例</w:t>
            </w:r>
          </w:p>
        </w:tc>
      </w:tr>
      <w:tr w:rsidR="002F26C6" w:rsidRPr="00C20F68" w:rsidTr="00392707">
        <w:trPr>
          <w:cantSplit/>
          <w:trHeight w:hRule="exact" w:val="369"/>
          <w:jc w:val="center"/>
        </w:trPr>
        <w:tc>
          <w:tcPr>
            <w:tcW w:w="3960" w:type="dxa"/>
            <w:shd w:val="clear" w:color="auto" w:fill="FFFFFF"/>
            <w:vAlign w:val="center"/>
          </w:tcPr>
          <w:p w:rsidR="002F26C6" w:rsidRPr="00C20F68" w:rsidRDefault="002F26C6" w:rsidP="00392707">
            <w:pPr>
              <w:spacing w:line="320" w:lineRule="exact"/>
              <w:jc w:val="center"/>
              <w:rPr>
                <w:rFonts w:eastAsia="方正仿宋简体"/>
                <w:bCs/>
                <w:color w:val="000000"/>
                <w:szCs w:val="21"/>
              </w:rPr>
            </w:pPr>
            <w:r w:rsidRPr="00C20F68">
              <w:rPr>
                <w:rFonts w:eastAsia="方正仿宋简体"/>
                <w:bCs/>
                <w:color w:val="000000"/>
                <w:szCs w:val="21"/>
              </w:rPr>
              <w:t>合约挂牌之日起</w:t>
            </w:r>
          </w:p>
        </w:tc>
        <w:tc>
          <w:tcPr>
            <w:tcW w:w="4140" w:type="dxa"/>
            <w:shd w:val="clear" w:color="auto" w:fill="FFFFFF"/>
            <w:vAlign w:val="center"/>
          </w:tcPr>
          <w:p w:rsidR="002F26C6" w:rsidRPr="00C20F68" w:rsidRDefault="002F26C6" w:rsidP="00392707">
            <w:pPr>
              <w:spacing w:line="320" w:lineRule="exact"/>
              <w:jc w:val="center"/>
              <w:rPr>
                <w:rFonts w:eastAsia="方正仿宋简体"/>
                <w:bCs/>
                <w:color w:val="000000"/>
                <w:szCs w:val="21"/>
              </w:rPr>
            </w:pPr>
            <w:r w:rsidRPr="00C20F68">
              <w:rPr>
                <w:rFonts w:eastAsia="方正仿宋简体"/>
                <w:bCs/>
                <w:color w:val="000000"/>
                <w:szCs w:val="21"/>
              </w:rPr>
              <w:t>5%</w:t>
            </w:r>
          </w:p>
        </w:tc>
      </w:tr>
      <w:tr w:rsidR="002F26C6" w:rsidRPr="00C20F68" w:rsidTr="00392707">
        <w:trPr>
          <w:cantSplit/>
          <w:trHeight w:hRule="exact" w:val="369"/>
          <w:jc w:val="center"/>
        </w:trPr>
        <w:tc>
          <w:tcPr>
            <w:tcW w:w="3960" w:type="dxa"/>
            <w:shd w:val="clear" w:color="auto" w:fill="FFFFFF"/>
            <w:vAlign w:val="center"/>
          </w:tcPr>
          <w:p w:rsidR="002F26C6" w:rsidRPr="00C20F68" w:rsidRDefault="002F26C6" w:rsidP="00392707">
            <w:pPr>
              <w:spacing w:line="320" w:lineRule="exact"/>
              <w:jc w:val="center"/>
              <w:rPr>
                <w:rFonts w:eastAsia="方正仿宋简体"/>
                <w:bCs/>
                <w:color w:val="000000"/>
                <w:szCs w:val="21"/>
              </w:rPr>
            </w:pPr>
            <w:r w:rsidRPr="00C20F68">
              <w:rPr>
                <w:rFonts w:eastAsia="方正仿宋简体"/>
                <w:bCs/>
                <w:color w:val="000000"/>
                <w:szCs w:val="21"/>
              </w:rPr>
              <w:t>交割月前第一月的第一个交易日起</w:t>
            </w:r>
          </w:p>
        </w:tc>
        <w:tc>
          <w:tcPr>
            <w:tcW w:w="4140" w:type="dxa"/>
            <w:shd w:val="clear" w:color="auto" w:fill="FFFFFF"/>
            <w:vAlign w:val="center"/>
          </w:tcPr>
          <w:p w:rsidR="002F26C6" w:rsidRPr="00C20F68" w:rsidRDefault="002F26C6" w:rsidP="00392707">
            <w:pPr>
              <w:spacing w:line="320" w:lineRule="exact"/>
              <w:jc w:val="center"/>
              <w:rPr>
                <w:rFonts w:eastAsia="方正仿宋简体"/>
                <w:bCs/>
                <w:color w:val="000000"/>
                <w:szCs w:val="21"/>
              </w:rPr>
            </w:pPr>
            <w:r w:rsidRPr="00C20F68">
              <w:rPr>
                <w:rFonts w:eastAsia="方正仿宋简体"/>
                <w:bCs/>
                <w:color w:val="000000"/>
                <w:szCs w:val="21"/>
              </w:rPr>
              <w:t>10%</w:t>
            </w:r>
          </w:p>
        </w:tc>
      </w:tr>
      <w:tr w:rsidR="002F26C6" w:rsidRPr="00C20F68" w:rsidTr="00392707">
        <w:trPr>
          <w:cantSplit/>
          <w:trHeight w:hRule="exact" w:val="369"/>
          <w:jc w:val="center"/>
        </w:trPr>
        <w:tc>
          <w:tcPr>
            <w:tcW w:w="3960" w:type="dxa"/>
            <w:shd w:val="clear" w:color="auto" w:fill="FFFFFF"/>
            <w:vAlign w:val="center"/>
          </w:tcPr>
          <w:p w:rsidR="002F26C6" w:rsidRPr="00C20F68" w:rsidRDefault="002F26C6" w:rsidP="00392707">
            <w:pPr>
              <w:spacing w:line="320" w:lineRule="exact"/>
              <w:jc w:val="center"/>
              <w:rPr>
                <w:rFonts w:eastAsia="方正仿宋简体"/>
                <w:bCs/>
                <w:color w:val="000000"/>
                <w:szCs w:val="21"/>
              </w:rPr>
            </w:pPr>
            <w:r w:rsidRPr="00C20F68">
              <w:rPr>
                <w:rFonts w:eastAsia="方正仿宋简体"/>
                <w:bCs/>
                <w:color w:val="000000"/>
                <w:szCs w:val="21"/>
              </w:rPr>
              <w:t>交割月份第一个交易日起</w:t>
            </w:r>
          </w:p>
        </w:tc>
        <w:tc>
          <w:tcPr>
            <w:tcW w:w="4140" w:type="dxa"/>
            <w:shd w:val="clear" w:color="auto" w:fill="FFFFFF"/>
            <w:vAlign w:val="center"/>
          </w:tcPr>
          <w:p w:rsidR="002F26C6" w:rsidRPr="00C20F68" w:rsidRDefault="002F26C6" w:rsidP="00392707">
            <w:pPr>
              <w:spacing w:line="320" w:lineRule="exact"/>
              <w:jc w:val="center"/>
              <w:rPr>
                <w:rFonts w:eastAsia="方正仿宋简体"/>
                <w:bCs/>
                <w:color w:val="000000"/>
                <w:szCs w:val="21"/>
              </w:rPr>
            </w:pPr>
            <w:r w:rsidRPr="00C20F68">
              <w:rPr>
                <w:rFonts w:eastAsia="方正仿宋简体"/>
                <w:bCs/>
                <w:color w:val="000000"/>
                <w:szCs w:val="21"/>
              </w:rPr>
              <w:t>15%</w:t>
            </w:r>
          </w:p>
        </w:tc>
      </w:tr>
      <w:tr w:rsidR="002F26C6" w:rsidRPr="00C20F68" w:rsidTr="00392707">
        <w:trPr>
          <w:cantSplit/>
          <w:trHeight w:hRule="exact" w:val="369"/>
          <w:jc w:val="center"/>
        </w:trPr>
        <w:tc>
          <w:tcPr>
            <w:tcW w:w="3960" w:type="dxa"/>
            <w:shd w:val="clear" w:color="auto" w:fill="FFFFFF"/>
            <w:vAlign w:val="center"/>
          </w:tcPr>
          <w:p w:rsidR="002F26C6" w:rsidRPr="00C20F68" w:rsidRDefault="002F26C6" w:rsidP="00392707">
            <w:pPr>
              <w:spacing w:line="320" w:lineRule="exact"/>
              <w:jc w:val="center"/>
              <w:rPr>
                <w:rFonts w:eastAsia="方正仿宋简体"/>
                <w:bCs/>
                <w:color w:val="000000"/>
                <w:szCs w:val="21"/>
              </w:rPr>
            </w:pPr>
            <w:r w:rsidRPr="00C20F68">
              <w:rPr>
                <w:rFonts w:eastAsia="方正仿宋简体"/>
                <w:bCs/>
                <w:color w:val="000000"/>
                <w:szCs w:val="21"/>
              </w:rPr>
              <w:t>最后交易日前二个交易日起</w:t>
            </w:r>
          </w:p>
        </w:tc>
        <w:tc>
          <w:tcPr>
            <w:tcW w:w="4140" w:type="dxa"/>
            <w:shd w:val="clear" w:color="auto" w:fill="FFFFFF"/>
            <w:vAlign w:val="center"/>
          </w:tcPr>
          <w:p w:rsidR="002F26C6" w:rsidRPr="00C20F68" w:rsidRDefault="002F26C6" w:rsidP="00392707">
            <w:pPr>
              <w:spacing w:line="320" w:lineRule="exact"/>
              <w:jc w:val="center"/>
              <w:rPr>
                <w:rFonts w:eastAsia="方正仿宋简体"/>
                <w:bCs/>
                <w:color w:val="000000"/>
                <w:szCs w:val="21"/>
              </w:rPr>
            </w:pPr>
            <w:r w:rsidRPr="00C20F68">
              <w:rPr>
                <w:rFonts w:eastAsia="方正仿宋简体"/>
                <w:bCs/>
                <w:color w:val="000000"/>
                <w:szCs w:val="21"/>
              </w:rPr>
              <w:t>20%</w:t>
            </w:r>
          </w:p>
        </w:tc>
      </w:tr>
    </w:tbl>
    <w:p w:rsidR="002F26C6" w:rsidRPr="00C20F68" w:rsidRDefault="002F26C6" w:rsidP="002F26C6">
      <w:pPr>
        <w:rPr>
          <w:rFonts w:eastAsia="方正仿宋简体"/>
          <w:bCs/>
          <w:dstrike/>
          <w:color w:val="000000"/>
          <w:spacing w:val="8"/>
          <w:szCs w:val="21"/>
        </w:rPr>
      </w:pPr>
    </w:p>
    <w:p w:rsidR="002F26C6" w:rsidRPr="00C20F68" w:rsidRDefault="002F26C6" w:rsidP="00942E2B">
      <w:pPr>
        <w:spacing w:beforeLines="25" w:afterLines="25"/>
        <w:jc w:val="center"/>
        <w:rPr>
          <w:rFonts w:eastAsia="方正仿宋简体"/>
          <w:b/>
          <w:bCs/>
          <w:color w:val="000000"/>
          <w:spacing w:val="8"/>
          <w:szCs w:val="21"/>
        </w:rPr>
      </w:pPr>
      <w:r w:rsidRPr="00C20F68">
        <w:rPr>
          <w:rFonts w:eastAsia="方正仿宋简体"/>
          <w:b/>
          <w:bCs/>
          <w:color w:val="000000"/>
          <w:spacing w:val="8"/>
          <w:szCs w:val="21"/>
        </w:rPr>
        <w:t>表</w:t>
      </w:r>
      <w:proofErr w:type="gramStart"/>
      <w:r w:rsidRPr="00C20F68">
        <w:rPr>
          <w:rFonts w:eastAsia="方正仿宋简体"/>
          <w:b/>
          <w:bCs/>
          <w:color w:val="000000"/>
          <w:spacing w:val="8"/>
          <w:szCs w:val="21"/>
        </w:rPr>
        <w:t>十</w:t>
      </w:r>
      <w:r w:rsidRPr="00C20F68">
        <w:rPr>
          <w:rFonts w:eastAsia="方正仿宋简体"/>
          <w:b/>
          <w:bCs/>
          <w:dstrike/>
          <w:color w:val="000000"/>
          <w:spacing w:val="8"/>
          <w:szCs w:val="21"/>
        </w:rPr>
        <w:t>九</w:t>
      </w:r>
      <w:r w:rsidRPr="00C20F68">
        <w:rPr>
          <w:rFonts w:eastAsia="方正仿宋简体"/>
          <w:b/>
          <w:bCs/>
          <w:color w:val="000000"/>
          <w:spacing w:val="8"/>
          <w:szCs w:val="21"/>
          <w:shd w:val="clear" w:color="auto" w:fill="BFBFBF"/>
        </w:rPr>
        <w:t>八</w:t>
      </w:r>
      <w:proofErr w:type="gramEnd"/>
      <w:r w:rsidRPr="00C20F68">
        <w:rPr>
          <w:rFonts w:eastAsia="方正仿宋简体"/>
          <w:b/>
          <w:bCs/>
          <w:color w:val="000000"/>
          <w:spacing w:val="8"/>
          <w:szCs w:val="21"/>
        </w:rPr>
        <w:t xml:space="preserve"> </w:t>
      </w:r>
      <w:r w:rsidRPr="00C20F68">
        <w:rPr>
          <w:rFonts w:eastAsia="方正仿宋简体"/>
          <w:b/>
          <w:bCs/>
          <w:color w:val="000000"/>
          <w:spacing w:val="8"/>
          <w:szCs w:val="21"/>
        </w:rPr>
        <w:t>锡期货合约上市运行不同阶段的交易保证金收取标准</w:t>
      </w:r>
    </w:p>
    <w:tbl>
      <w:tblPr>
        <w:tblW w:w="8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tblPr>
      <w:tblGrid>
        <w:gridCol w:w="3960"/>
        <w:gridCol w:w="4140"/>
      </w:tblGrid>
      <w:tr w:rsidR="002F26C6" w:rsidRPr="00C20F68" w:rsidTr="00392707">
        <w:trPr>
          <w:cantSplit/>
          <w:trHeight w:hRule="exact" w:val="422"/>
          <w:jc w:val="center"/>
        </w:trPr>
        <w:tc>
          <w:tcPr>
            <w:tcW w:w="3960" w:type="dxa"/>
            <w:shd w:val="clear" w:color="auto" w:fill="FFFFFF"/>
            <w:vAlign w:val="center"/>
          </w:tcPr>
          <w:p w:rsidR="002F26C6" w:rsidRPr="00C20F68" w:rsidRDefault="002F26C6" w:rsidP="00392707">
            <w:pPr>
              <w:spacing w:line="320" w:lineRule="exact"/>
              <w:jc w:val="center"/>
              <w:rPr>
                <w:rFonts w:eastAsia="方正仿宋简体"/>
                <w:bCs/>
                <w:color w:val="000000"/>
                <w:szCs w:val="21"/>
              </w:rPr>
            </w:pPr>
            <w:r w:rsidRPr="00C20F68">
              <w:rPr>
                <w:rFonts w:eastAsia="方正仿宋简体"/>
                <w:bCs/>
                <w:color w:val="000000"/>
                <w:szCs w:val="21"/>
              </w:rPr>
              <w:t>交易时间段</w:t>
            </w:r>
          </w:p>
        </w:tc>
        <w:tc>
          <w:tcPr>
            <w:tcW w:w="4140" w:type="dxa"/>
            <w:shd w:val="clear" w:color="auto" w:fill="FFFFFF"/>
            <w:vAlign w:val="center"/>
          </w:tcPr>
          <w:p w:rsidR="002F26C6" w:rsidRPr="00C20F68" w:rsidRDefault="002F26C6" w:rsidP="00392707">
            <w:pPr>
              <w:spacing w:line="320" w:lineRule="exact"/>
              <w:jc w:val="center"/>
              <w:rPr>
                <w:rFonts w:eastAsia="方正仿宋简体"/>
                <w:bCs/>
                <w:color w:val="000000"/>
                <w:szCs w:val="21"/>
              </w:rPr>
            </w:pPr>
            <w:proofErr w:type="gramStart"/>
            <w:r w:rsidRPr="00C20F68">
              <w:rPr>
                <w:rFonts w:eastAsia="方正仿宋简体"/>
                <w:bCs/>
                <w:color w:val="000000"/>
                <w:szCs w:val="21"/>
              </w:rPr>
              <w:t>锡交易</w:t>
            </w:r>
            <w:proofErr w:type="gramEnd"/>
            <w:r w:rsidRPr="00C20F68">
              <w:rPr>
                <w:rFonts w:eastAsia="方正仿宋简体"/>
                <w:bCs/>
                <w:color w:val="000000"/>
                <w:szCs w:val="21"/>
              </w:rPr>
              <w:t>保证金比例</w:t>
            </w:r>
          </w:p>
        </w:tc>
      </w:tr>
      <w:tr w:rsidR="002F26C6" w:rsidRPr="00C20F68" w:rsidTr="00392707">
        <w:trPr>
          <w:cantSplit/>
          <w:trHeight w:hRule="exact" w:val="369"/>
          <w:jc w:val="center"/>
        </w:trPr>
        <w:tc>
          <w:tcPr>
            <w:tcW w:w="3960" w:type="dxa"/>
            <w:shd w:val="clear" w:color="auto" w:fill="FFFFFF"/>
            <w:vAlign w:val="center"/>
          </w:tcPr>
          <w:p w:rsidR="002F26C6" w:rsidRPr="00C20F68" w:rsidRDefault="002F26C6" w:rsidP="00392707">
            <w:pPr>
              <w:spacing w:line="320" w:lineRule="exact"/>
              <w:jc w:val="center"/>
              <w:rPr>
                <w:rFonts w:eastAsia="方正仿宋简体"/>
                <w:bCs/>
                <w:color w:val="000000"/>
                <w:szCs w:val="21"/>
              </w:rPr>
            </w:pPr>
            <w:r w:rsidRPr="00C20F68">
              <w:rPr>
                <w:rFonts w:eastAsia="方正仿宋简体"/>
                <w:bCs/>
                <w:color w:val="000000"/>
                <w:szCs w:val="21"/>
              </w:rPr>
              <w:t>合约挂牌之日起</w:t>
            </w:r>
          </w:p>
        </w:tc>
        <w:tc>
          <w:tcPr>
            <w:tcW w:w="4140" w:type="dxa"/>
            <w:shd w:val="clear" w:color="auto" w:fill="FFFFFF"/>
            <w:vAlign w:val="center"/>
          </w:tcPr>
          <w:p w:rsidR="002F26C6" w:rsidRPr="00C20F68" w:rsidRDefault="002F26C6" w:rsidP="00392707">
            <w:pPr>
              <w:spacing w:line="320" w:lineRule="exact"/>
              <w:jc w:val="center"/>
              <w:rPr>
                <w:rFonts w:eastAsia="方正仿宋简体"/>
                <w:bCs/>
                <w:color w:val="000000"/>
                <w:szCs w:val="21"/>
              </w:rPr>
            </w:pPr>
            <w:r w:rsidRPr="00C20F68">
              <w:rPr>
                <w:rFonts w:eastAsia="方正仿宋简体"/>
                <w:bCs/>
                <w:color w:val="000000"/>
                <w:szCs w:val="21"/>
              </w:rPr>
              <w:t>5%</w:t>
            </w:r>
          </w:p>
        </w:tc>
      </w:tr>
      <w:tr w:rsidR="002F26C6" w:rsidRPr="00C20F68" w:rsidTr="00392707">
        <w:trPr>
          <w:cantSplit/>
          <w:trHeight w:hRule="exact" w:val="369"/>
          <w:jc w:val="center"/>
        </w:trPr>
        <w:tc>
          <w:tcPr>
            <w:tcW w:w="3960" w:type="dxa"/>
            <w:shd w:val="clear" w:color="auto" w:fill="FFFFFF"/>
            <w:vAlign w:val="center"/>
          </w:tcPr>
          <w:p w:rsidR="002F26C6" w:rsidRPr="00C20F68" w:rsidRDefault="002F26C6" w:rsidP="00392707">
            <w:pPr>
              <w:spacing w:line="320" w:lineRule="exact"/>
              <w:jc w:val="center"/>
              <w:rPr>
                <w:rFonts w:eastAsia="方正仿宋简体"/>
                <w:bCs/>
                <w:color w:val="000000"/>
                <w:szCs w:val="21"/>
              </w:rPr>
            </w:pPr>
            <w:r w:rsidRPr="00C20F68">
              <w:rPr>
                <w:rFonts w:eastAsia="方正仿宋简体"/>
                <w:bCs/>
                <w:color w:val="000000"/>
                <w:szCs w:val="21"/>
              </w:rPr>
              <w:t>交割月前第一月的第一个交易日起</w:t>
            </w:r>
          </w:p>
        </w:tc>
        <w:tc>
          <w:tcPr>
            <w:tcW w:w="4140" w:type="dxa"/>
            <w:shd w:val="clear" w:color="auto" w:fill="FFFFFF"/>
            <w:vAlign w:val="center"/>
          </w:tcPr>
          <w:p w:rsidR="002F26C6" w:rsidRPr="00C20F68" w:rsidRDefault="002F26C6" w:rsidP="00392707">
            <w:pPr>
              <w:spacing w:line="320" w:lineRule="exact"/>
              <w:jc w:val="center"/>
              <w:rPr>
                <w:rFonts w:eastAsia="方正仿宋简体"/>
                <w:bCs/>
                <w:color w:val="000000"/>
                <w:szCs w:val="21"/>
              </w:rPr>
            </w:pPr>
            <w:r w:rsidRPr="00C20F68">
              <w:rPr>
                <w:rFonts w:eastAsia="方正仿宋简体"/>
                <w:bCs/>
                <w:color w:val="000000"/>
                <w:szCs w:val="21"/>
              </w:rPr>
              <w:t>10%</w:t>
            </w:r>
          </w:p>
        </w:tc>
      </w:tr>
      <w:tr w:rsidR="002F26C6" w:rsidRPr="00C20F68" w:rsidTr="00392707">
        <w:trPr>
          <w:cantSplit/>
          <w:trHeight w:hRule="exact" w:val="369"/>
          <w:jc w:val="center"/>
        </w:trPr>
        <w:tc>
          <w:tcPr>
            <w:tcW w:w="3960" w:type="dxa"/>
            <w:shd w:val="clear" w:color="auto" w:fill="FFFFFF"/>
            <w:vAlign w:val="center"/>
          </w:tcPr>
          <w:p w:rsidR="002F26C6" w:rsidRPr="00C20F68" w:rsidRDefault="002F26C6" w:rsidP="00392707">
            <w:pPr>
              <w:spacing w:line="320" w:lineRule="exact"/>
              <w:jc w:val="center"/>
              <w:rPr>
                <w:rFonts w:eastAsia="方正仿宋简体"/>
                <w:bCs/>
                <w:color w:val="000000"/>
                <w:szCs w:val="21"/>
              </w:rPr>
            </w:pPr>
            <w:r w:rsidRPr="00C20F68">
              <w:rPr>
                <w:rFonts w:eastAsia="方正仿宋简体"/>
                <w:bCs/>
                <w:color w:val="000000"/>
                <w:szCs w:val="21"/>
              </w:rPr>
              <w:t>交割月份第一个交易日起</w:t>
            </w:r>
          </w:p>
        </w:tc>
        <w:tc>
          <w:tcPr>
            <w:tcW w:w="4140" w:type="dxa"/>
            <w:shd w:val="clear" w:color="auto" w:fill="FFFFFF"/>
            <w:vAlign w:val="center"/>
          </w:tcPr>
          <w:p w:rsidR="002F26C6" w:rsidRPr="00C20F68" w:rsidRDefault="002F26C6" w:rsidP="00392707">
            <w:pPr>
              <w:spacing w:line="320" w:lineRule="exact"/>
              <w:jc w:val="center"/>
              <w:rPr>
                <w:rFonts w:eastAsia="方正仿宋简体"/>
                <w:bCs/>
                <w:color w:val="000000"/>
                <w:szCs w:val="21"/>
              </w:rPr>
            </w:pPr>
            <w:r w:rsidRPr="00C20F68">
              <w:rPr>
                <w:rFonts w:eastAsia="方正仿宋简体"/>
                <w:bCs/>
                <w:color w:val="000000"/>
                <w:szCs w:val="21"/>
              </w:rPr>
              <w:t>15%</w:t>
            </w:r>
          </w:p>
        </w:tc>
      </w:tr>
      <w:tr w:rsidR="002F26C6" w:rsidRPr="00C20F68" w:rsidTr="00392707">
        <w:trPr>
          <w:cantSplit/>
          <w:trHeight w:hRule="exact" w:val="369"/>
          <w:jc w:val="center"/>
        </w:trPr>
        <w:tc>
          <w:tcPr>
            <w:tcW w:w="3960" w:type="dxa"/>
            <w:shd w:val="clear" w:color="auto" w:fill="FFFFFF"/>
            <w:vAlign w:val="center"/>
          </w:tcPr>
          <w:p w:rsidR="002F26C6" w:rsidRPr="00C20F68" w:rsidRDefault="002F26C6" w:rsidP="00392707">
            <w:pPr>
              <w:spacing w:line="320" w:lineRule="exact"/>
              <w:jc w:val="center"/>
              <w:rPr>
                <w:rFonts w:eastAsia="方正仿宋简体"/>
                <w:bCs/>
                <w:color w:val="000000"/>
                <w:szCs w:val="21"/>
              </w:rPr>
            </w:pPr>
            <w:r w:rsidRPr="00C20F68">
              <w:rPr>
                <w:rFonts w:eastAsia="方正仿宋简体"/>
                <w:bCs/>
                <w:color w:val="000000"/>
                <w:szCs w:val="21"/>
              </w:rPr>
              <w:t>最后交易日前二个交易日起</w:t>
            </w:r>
          </w:p>
        </w:tc>
        <w:tc>
          <w:tcPr>
            <w:tcW w:w="4140" w:type="dxa"/>
            <w:shd w:val="clear" w:color="auto" w:fill="FFFFFF"/>
            <w:vAlign w:val="center"/>
          </w:tcPr>
          <w:p w:rsidR="002F26C6" w:rsidRPr="00C20F68" w:rsidRDefault="002F26C6" w:rsidP="00392707">
            <w:pPr>
              <w:spacing w:line="320" w:lineRule="exact"/>
              <w:jc w:val="center"/>
              <w:rPr>
                <w:rFonts w:eastAsia="方正仿宋简体"/>
                <w:bCs/>
                <w:color w:val="000000"/>
                <w:szCs w:val="21"/>
              </w:rPr>
            </w:pPr>
            <w:r w:rsidRPr="00C20F68">
              <w:rPr>
                <w:rFonts w:eastAsia="方正仿宋简体"/>
                <w:bCs/>
                <w:color w:val="000000"/>
                <w:szCs w:val="21"/>
              </w:rPr>
              <w:t>20%</w:t>
            </w:r>
          </w:p>
        </w:tc>
      </w:tr>
    </w:tbl>
    <w:p w:rsidR="002F26C6" w:rsidRPr="00C20F68" w:rsidRDefault="002F26C6" w:rsidP="002F26C6">
      <w:pPr>
        <w:rPr>
          <w:rFonts w:eastAsia="方正仿宋简体"/>
          <w:b/>
          <w:bCs/>
          <w:color w:val="000000"/>
          <w:spacing w:val="8"/>
          <w:szCs w:val="21"/>
        </w:rPr>
      </w:pPr>
    </w:p>
    <w:p w:rsidR="002F26C6" w:rsidRPr="00C20F68" w:rsidRDefault="002F26C6" w:rsidP="00942E2B">
      <w:pPr>
        <w:spacing w:beforeLines="25" w:afterLines="25"/>
        <w:jc w:val="center"/>
        <w:rPr>
          <w:rFonts w:eastAsia="方正仿宋简体"/>
          <w:b/>
          <w:bCs/>
          <w:color w:val="000000"/>
          <w:spacing w:val="8"/>
          <w:szCs w:val="21"/>
        </w:rPr>
      </w:pPr>
      <w:r w:rsidRPr="00C20F68">
        <w:rPr>
          <w:rFonts w:eastAsia="方正仿宋简体"/>
          <w:b/>
          <w:bCs/>
          <w:color w:val="000000"/>
          <w:spacing w:val="8"/>
          <w:szCs w:val="21"/>
        </w:rPr>
        <w:t>表</w:t>
      </w:r>
      <w:r w:rsidRPr="00C20F68">
        <w:rPr>
          <w:rFonts w:eastAsia="方正仿宋简体"/>
          <w:b/>
          <w:bCs/>
          <w:dstrike/>
          <w:color w:val="000000"/>
          <w:spacing w:val="8"/>
          <w:szCs w:val="21"/>
        </w:rPr>
        <w:t>二</w:t>
      </w:r>
      <w:r w:rsidRPr="00C20F68">
        <w:rPr>
          <w:rFonts w:eastAsia="方正仿宋简体"/>
          <w:b/>
          <w:bCs/>
          <w:color w:val="000000"/>
          <w:spacing w:val="8"/>
          <w:szCs w:val="21"/>
        </w:rPr>
        <w:t>十</w:t>
      </w:r>
      <w:r w:rsidRPr="00C20F68">
        <w:rPr>
          <w:rFonts w:eastAsia="方正仿宋简体"/>
          <w:b/>
          <w:bCs/>
          <w:color w:val="000000"/>
          <w:spacing w:val="8"/>
          <w:szCs w:val="21"/>
          <w:shd w:val="clear" w:color="auto" w:fill="BFBFBF"/>
        </w:rPr>
        <w:t>九</w:t>
      </w:r>
      <w:r w:rsidRPr="00C20F68">
        <w:rPr>
          <w:rFonts w:eastAsia="方正仿宋简体"/>
          <w:b/>
          <w:bCs/>
          <w:color w:val="000000"/>
          <w:spacing w:val="8"/>
          <w:szCs w:val="21"/>
        </w:rPr>
        <w:t xml:space="preserve"> </w:t>
      </w:r>
      <w:r w:rsidRPr="00C20F68">
        <w:rPr>
          <w:rFonts w:eastAsia="方正仿宋简体"/>
          <w:b/>
          <w:bCs/>
          <w:color w:val="000000"/>
          <w:spacing w:val="8"/>
          <w:szCs w:val="21"/>
        </w:rPr>
        <w:t>螺纹钢期货合约上市运行不同阶段的交易保证金收取标准</w:t>
      </w:r>
    </w:p>
    <w:tbl>
      <w:tblPr>
        <w:tblW w:w="8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60"/>
        <w:gridCol w:w="4140"/>
      </w:tblGrid>
      <w:tr w:rsidR="002F26C6" w:rsidRPr="00C20F68" w:rsidTr="00392707">
        <w:trPr>
          <w:cantSplit/>
          <w:trHeight w:hRule="exact" w:val="435"/>
          <w:jc w:val="center"/>
        </w:trPr>
        <w:tc>
          <w:tcPr>
            <w:tcW w:w="3960" w:type="dxa"/>
            <w:tcBorders>
              <w:bottom w:val="single" w:sz="4" w:space="0" w:color="auto"/>
            </w:tcBorders>
            <w:shd w:val="clear" w:color="auto" w:fill="auto"/>
            <w:vAlign w:val="center"/>
          </w:tcPr>
          <w:p w:rsidR="002F26C6" w:rsidRPr="00C20F68" w:rsidRDefault="002F26C6" w:rsidP="00392707">
            <w:pPr>
              <w:spacing w:line="320" w:lineRule="exact"/>
              <w:ind w:firstLineChars="600" w:firstLine="1260"/>
              <w:rPr>
                <w:rFonts w:eastAsia="方正仿宋简体"/>
                <w:bCs/>
                <w:color w:val="000000"/>
                <w:szCs w:val="21"/>
              </w:rPr>
            </w:pPr>
            <w:r w:rsidRPr="00C20F68">
              <w:rPr>
                <w:rFonts w:eastAsia="方正仿宋简体"/>
                <w:bCs/>
                <w:color w:val="000000"/>
                <w:szCs w:val="21"/>
              </w:rPr>
              <w:lastRenderedPageBreak/>
              <w:t>交易时间段</w:t>
            </w:r>
          </w:p>
        </w:tc>
        <w:tc>
          <w:tcPr>
            <w:tcW w:w="4140" w:type="dxa"/>
            <w:tcBorders>
              <w:bottom w:val="single" w:sz="4" w:space="0" w:color="auto"/>
            </w:tcBorders>
            <w:shd w:val="clear" w:color="auto" w:fill="auto"/>
            <w:vAlign w:val="center"/>
          </w:tcPr>
          <w:p w:rsidR="002F26C6" w:rsidRPr="00C20F68" w:rsidRDefault="002F26C6" w:rsidP="00392707">
            <w:pPr>
              <w:spacing w:line="320" w:lineRule="exact"/>
              <w:jc w:val="center"/>
              <w:rPr>
                <w:rFonts w:eastAsia="方正仿宋简体"/>
                <w:bCs/>
                <w:color w:val="000000"/>
                <w:szCs w:val="21"/>
              </w:rPr>
            </w:pPr>
            <w:r w:rsidRPr="00C20F68">
              <w:rPr>
                <w:rFonts w:eastAsia="方正仿宋简体"/>
                <w:bCs/>
                <w:color w:val="000000"/>
                <w:szCs w:val="21"/>
              </w:rPr>
              <w:t>螺纹钢交易保证金比例</w:t>
            </w:r>
          </w:p>
        </w:tc>
      </w:tr>
      <w:tr w:rsidR="002F26C6" w:rsidRPr="00C20F68" w:rsidTr="00392707">
        <w:trPr>
          <w:cantSplit/>
          <w:trHeight w:val="265"/>
          <w:jc w:val="center"/>
        </w:trPr>
        <w:tc>
          <w:tcPr>
            <w:tcW w:w="3960" w:type="dxa"/>
            <w:tcBorders>
              <w:bottom w:val="single" w:sz="4" w:space="0" w:color="auto"/>
            </w:tcBorders>
            <w:shd w:val="clear" w:color="auto" w:fill="auto"/>
            <w:vAlign w:val="center"/>
          </w:tcPr>
          <w:p w:rsidR="002F26C6" w:rsidRPr="00C20F68" w:rsidRDefault="002F26C6" w:rsidP="00392707">
            <w:pPr>
              <w:spacing w:line="320" w:lineRule="exact"/>
              <w:jc w:val="center"/>
              <w:rPr>
                <w:rFonts w:eastAsia="方正仿宋简体"/>
                <w:bCs/>
                <w:color w:val="000000"/>
                <w:szCs w:val="21"/>
              </w:rPr>
            </w:pPr>
            <w:r w:rsidRPr="00C20F68">
              <w:rPr>
                <w:rFonts w:eastAsia="方正仿宋简体"/>
                <w:bCs/>
                <w:color w:val="000000"/>
                <w:szCs w:val="21"/>
              </w:rPr>
              <w:t>合约挂牌之日起</w:t>
            </w:r>
          </w:p>
        </w:tc>
        <w:tc>
          <w:tcPr>
            <w:tcW w:w="4140" w:type="dxa"/>
            <w:tcBorders>
              <w:bottom w:val="single" w:sz="4" w:space="0" w:color="auto"/>
            </w:tcBorders>
            <w:shd w:val="clear" w:color="auto" w:fill="auto"/>
            <w:vAlign w:val="center"/>
          </w:tcPr>
          <w:p w:rsidR="002F26C6" w:rsidRPr="00C20F68" w:rsidRDefault="002F26C6" w:rsidP="00392707">
            <w:pPr>
              <w:spacing w:line="320" w:lineRule="exact"/>
              <w:jc w:val="center"/>
              <w:rPr>
                <w:rFonts w:eastAsia="方正仿宋简体"/>
                <w:bCs/>
                <w:color w:val="000000"/>
                <w:szCs w:val="21"/>
              </w:rPr>
            </w:pPr>
            <w:r w:rsidRPr="00C20F68">
              <w:rPr>
                <w:rFonts w:eastAsia="方正仿宋简体"/>
                <w:bCs/>
                <w:color w:val="000000"/>
                <w:szCs w:val="21"/>
              </w:rPr>
              <w:t>5%</w:t>
            </w:r>
          </w:p>
        </w:tc>
      </w:tr>
      <w:tr w:rsidR="002F26C6" w:rsidRPr="00C20F68" w:rsidTr="00392707">
        <w:trPr>
          <w:cantSplit/>
          <w:trHeight w:hRule="exact" w:val="332"/>
          <w:jc w:val="center"/>
        </w:trPr>
        <w:tc>
          <w:tcPr>
            <w:tcW w:w="3960" w:type="dxa"/>
            <w:shd w:val="clear" w:color="auto" w:fill="auto"/>
            <w:vAlign w:val="center"/>
          </w:tcPr>
          <w:p w:rsidR="002F26C6" w:rsidRPr="00C20F68" w:rsidRDefault="002F26C6" w:rsidP="00392707">
            <w:pPr>
              <w:spacing w:line="320" w:lineRule="exact"/>
              <w:jc w:val="center"/>
              <w:rPr>
                <w:rFonts w:eastAsia="方正仿宋简体"/>
                <w:bCs/>
                <w:color w:val="000000"/>
                <w:szCs w:val="21"/>
              </w:rPr>
            </w:pPr>
            <w:r w:rsidRPr="00C20F68">
              <w:rPr>
                <w:rFonts w:eastAsia="方正仿宋简体"/>
                <w:bCs/>
                <w:color w:val="000000"/>
                <w:szCs w:val="21"/>
              </w:rPr>
              <w:t>交割月前第一月的第一个交易日起</w:t>
            </w:r>
          </w:p>
        </w:tc>
        <w:tc>
          <w:tcPr>
            <w:tcW w:w="4140" w:type="dxa"/>
            <w:shd w:val="clear" w:color="auto" w:fill="auto"/>
            <w:vAlign w:val="center"/>
          </w:tcPr>
          <w:p w:rsidR="002F26C6" w:rsidRPr="00C20F68" w:rsidRDefault="002F26C6" w:rsidP="00392707">
            <w:pPr>
              <w:spacing w:line="320" w:lineRule="exact"/>
              <w:jc w:val="center"/>
              <w:rPr>
                <w:rFonts w:eastAsia="方正仿宋简体"/>
                <w:bCs/>
                <w:color w:val="000000"/>
                <w:szCs w:val="21"/>
              </w:rPr>
            </w:pPr>
            <w:r w:rsidRPr="00C20F68">
              <w:rPr>
                <w:rFonts w:eastAsia="方正仿宋简体"/>
                <w:bCs/>
                <w:color w:val="000000"/>
                <w:szCs w:val="21"/>
              </w:rPr>
              <w:t>10%</w:t>
            </w:r>
          </w:p>
        </w:tc>
      </w:tr>
      <w:tr w:rsidR="002F26C6" w:rsidRPr="00C20F68" w:rsidTr="00392707">
        <w:trPr>
          <w:cantSplit/>
          <w:trHeight w:hRule="exact" w:val="369"/>
          <w:jc w:val="center"/>
        </w:trPr>
        <w:tc>
          <w:tcPr>
            <w:tcW w:w="3960" w:type="dxa"/>
            <w:shd w:val="clear" w:color="auto" w:fill="auto"/>
            <w:vAlign w:val="center"/>
          </w:tcPr>
          <w:p w:rsidR="002F26C6" w:rsidRPr="00C20F68" w:rsidRDefault="002F26C6" w:rsidP="00392707">
            <w:pPr>
              <w:spacing w:line="320" w:lineRule="exact"/>
              <w:jc w:val="center"/>
              <w:rPr>
                <w:rFonts w:eastAsia="方正仿宋简体"/>
                <w:bCs/>
                <w:color w:val="000000"/>
                <w:szCs w:val="21"/>
              </w:rPr>
            </w:pPr>
            <w:r w:rsidRPr="00C20F68">
              <w:rPr>
                <w:rFonts w:eastAsia="方正仿宋简体"/>
                <w:bCs/>
                <w:color w:val="000000"/>
                <w:szCs w:val="21"/>
              </w:rPr>
              <w:t>交割月份第一个交易日起</w:t>
            </w:r>
          </w:p>
        </w:tc>
        <w:tc>
          <w:tcPr>
            <w:tcW w:w="4140" w:type="dxa"/>
            <w:shd w:val="clear" w:color="auto" w:fill="auto"/>
            <w:vAlign w:val="center"/>
          </w:tcPr>
          <w:p w:rsidR="002F26C6" w:rsidRPr="00C20F68" w:rsidRDefault="002F26C6" w:rsidP="00392707">
            <w:pPr>
              <w:spacing w:line="320" w:lineRule="exact"/>
              <w:jc w:val="center"/>
              <w:rPr>
                <w:rFonts w:eastAsia="方正仿宋简体"/>
                <w:bCs/>
                <w:color w:val="000000"/>
                <w:szCs w:val="21"/>
              </w:rPr>
            </w:pPr>
            <w:r w:rsidRPr="00C20F68">
              <w:rPr>
                <w:rFonts w:eastAsia="方正仿宋简体"/>
                <w:bCs/>
                <w:color w:val="000000"/>
                <w:szCs w:val="21"/>
              </w:rPr>
              <w:t>15%</w:t>
            </w:r>
          </w:p>
        </w:tc>
      </w:tr>
      <w:tr w:rsidR="002F26C6" w:rsidRPr="00C20F68" w:rsidTr="00392707">
        <w:trPr>
          <w:cantSplit/>
          <w:trHeight w:hRule="exact" w:val="369"/>
          <w:jc w:val="center"/>
        </w:trPr>
        <w:tc>
          <w:tcPr>
            <w:tcW w:w="3960" w:type="dxa"/>
            <w:shd w:val="clear" w:color="auto" w:fill="auto"/>
            <w:vAlign w:val="center"/>
          </w:tcPr>
          <w:p w:rsidR="002F26C6" w:rsidRPr="00C20F68" w:rsidRDefault="002F26C6" w:rsidP="00392707">
            <w:pPr>
              <w:spacing w:line="320" w:lineRule="exact"/>
              <w:jc w:val="center"/>
              <w:rPr>
                <w:rFonts w:eastAsia="方正仿宋简体"/>
                <w:bCs/>
                <w:color w:val="000000"/>
                <w:szCs w:val="21"/>
              </w:rPr>
            </w:pPr>
            <w:r w:rsidRPr="00C20F68">
              <w:rPr>
                <w:rFonts w:eastAsia="方正仿宋简体"/>
                <w:bCs/>
                <w:color w:val="000000"/>
                <w:szCs w:val="21"/>
              </w:rPr>
              <w:t>最后交易日前二个交易日起</w:t>
            </w:r>
          </w:p>
        </w:tc>
        <w:tc>
          <w:tcPr>
            <w:tcW w:w="4140" w:type="dxa"/>
            <w:shd w:val="clear" w:color="auto" w:fill="auto"/>
            <w:vAlign w:val="center"/>
          </w:tcPr>
          <w:p w:rsidR="002F26C6" w:rsidRPr="00C20F68" w:rsidRDefault="002F26C6" w:rsidP="00392707">
            <w:pPr>
              <w:spacing w:line="320" w:lineRule="exact"/>
              <w:jc w:val="center"/>
              <w:rPr>
                <w:rFonts w:eastAsia="方正仿宋简体"/>
                <w:bCs/>
                <w:color w:val="000000"/>
                <w:szCs w:val="21"/>
              </w:rPr>
            </w:pPr>
            <w:r w:rsidRPr="00C20F68">
              <w:rPr>
                <w:rFonts w:eastAsia="方正仿宋简体"/>
                <w:bCs/>
                <w:color w:val="000000"/>
                <w:szCs w:val="21"/>
              </w:rPr>
              <w:t>20%</w:t>
            </w:r>
          </w:p>
        </w:tc>
      </w:tr>
    </w:tbl>
    <w:p w:rsidR="002F26C6" w:rsidRPr="00C20F68" w:rsidRDefault="002F26C6" w:rsidP="002F26C6">
      <w:pPr>
        <w:rPr>
          <w:rFonts w:eastAsia="方正仿宋简体"/>
          <w:b/>
          <w:bCs/>
          <w:color w:val="000000"/>
          <w:spacing w:val="8"/>
          <w:szCs w:val="21"/>
        </w:rPr>
      </w:pPr>
    </w:p>
    <w:p w:rsidR="002F26C6" w:rsidRPr="00C20F68" w:rsidRDefault="002F26C6" w:rsidP="00942E2B">
      <w:pPr>
        <w:spacing w:beforeLines="25" w:afterLines="25"/>
        <w:jc w:val="center"/>
        <w:rPr>
          <w:rFonts w:eastAsia="方正仿宋简体"/>
          <w:b/>
          <w:bCs/>
          <w:color w:val="000000"/>
          <w:spacing w:val="8"/>
          <w:szCs w:val="21"/>
        </w:rPr>
      </w:pPr>
      <w:r w:rsidRPr="00C20F68">
        <w:rPr>
          <w:rFonts w:eastAsia="方正仿宋简体"/>
          <w:b/>
          <w:bCs/>
          <w:color w:val="000000"/>
          <w:spacing w:val="8"/>
          <w:szCs w:val="21"/>
        </w:rPr>
        <w:t>表二十</w:t>
      </w:r>
      <w:r w:rsidRPr="00C20F68">
        <w:rPr>
          <w:rFonts w:eastAsia="方正仿宋简体"/>
          <w:b/>
          <w:bCs/>
          <w:dstrike/>
          <w:color w:val="000000"/>
          <w:spacing w:val="8"/>
          <w:szCs w:val="21"/>
        </w:rPr>
        <w:t>一</w:t>
      </w:r>
      <w:r w:rsidRPr="00C20F68">
        <w:rPr>
          <w:rFonts w:eastAsia="方正仿宋简体"/>
          <w:b/>
          <w:bCs/>
          <w:color w:val="000000"/>
          <w:spacing w:val="8"/>
          <w:szCs w:val="21"/>
        </w:rPr>
        <w:t xml:space="preserve"> </w:t>
      </w:r>
      <w:r w:rsidRPr="00C20F68">
        <w:rPr>
          <w:rFonts w:eastAsia="方正仿宋简体"/>
          <w:b/>
          <w:bCs/>
          <w:color w:val="000000"/>
          <w:spacing w:val="8"/>
          <w:szCs w:val="21"/>
        </w:rPr>
        <w:t>线材期货合约上市运行不同阶段的交易保证金收取标准</w:t>
      </w:r>
    </w:p>
    <w:tbl>
      <w:tblPr>
        <w:tblW w:w="8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60"/>
        <w:gridCol w:w="4140"/>
      </w:tblGrid>
      <w:tr w:rsidR="002F26C6" w:rsidRPr="00C20F68" w:rsidTr="00392707">
        <w:trPr>
          <w:cantSplit/>
          <w:trHeight w:hRule="exact" w:val="334"/>
          <w:jc w:val="center"/>
        </w:trPr>
        <w:tc>
          <w:tcPr>
            <w:tcW w:w="3960" w:type="dxa"/>
            <w:shd w:val="clear" w:color="auto" w:fill="auto"/>
            <w:vAlign w:val="center"/>
          </w:tcPr>
          <w:p w:rsidR="002F26C6" w:rsidRPr="00C20F68" w:rsidRDefault="002F26C6" w:rsidP="00392707">
            <w:pPr>
              <w:spacing w:line="320" w:lineRule="exact"/>
              <w:jc w:val="center"/>
              <w:rPr>
                <w:rFonts w:eastAsia="方正仿宋简体"/>
                <w:bCs/>
                <w:color w:val="000000"/>
                <w:szCs w:val="21"/>
              </w:rPr>
            </w:pPr>
            <w:r w:rsidRPr="00C20F68">
              <w:rPr>
                <w:rFonts w:eastAsia="方正仿宋简体"/>
                <w:bCs/>
                <w:color w:val="000000"/>
                <w:szCs w:val="21"/>
              </w:rPr>
              <w:t>交易时间段</w:t>
            </w:r>
          </w:p>
        </w:tc>
        <w:tc>
          <w:tcPr>
            <w:tcW w:w="4140" w:type="dxa"/>
            <w:shd w:val="clear" w:color="auto" w:fill="auto"/>
            <w:vAlign w:val="center"/>
          </w:tcPr>
          <w:p w:rsidR="002F26C6" w:rsidRPr="00C20F68" w:rsidRDefault="002F26C6" w:rsidP="00392707">
            <w:pPr>
              <w:spacing w:line="320" w:lineRule="exact"/>
              <w:jc w:val="center"/>
              <w:rPr>
                <w:rFonts w:eastAsia="方正仿宋简体"/>
                <w:bCs/>
                <w:color w:val="000000"/>
                <w:szCs w:val="21"/>
              </w:rPr>
            </w:pPr>
            <w:r w:rsidRPr="00C20F68">
              <w:rPr>
                <w:rFonts w:eastAsia="方正仿宋简体"/>
                <w:bCs/>
                <w:color w:val="000000"/>
                <w:szCs w:val="21"/>
              </w:rPr>
              <w:t>线材交易保证金比例</w:t>
            </w:r>
          </w:p>
        </w:tc>
      </w:tr>
      <w:tr w:rsidR="002F26C6" w:rsidRPr="00C20F68" w:rsidTr="00392707">
        <w:trPr>
          <w:cantSplit/>
          <w:trHeight w:hRule="exact" w:val="369"/>
          <w:jc w:val="center"/>
        </w:trPr>
        <w:tc>
          <w:tcPr>
            <w:tcW w:w="3960" w:type="dxa"/>
            <w:tcBorders>
              <w:bottom w:val="single" w:sz="4" w:space="0" w:color="auto"/>
            </w:tcBorders>
            <w:shd w:val="clear" w:color="auto" w:fill="auto"/>
            <w:vAlign w:val="center"/>
          </w:tcPr>
          <w:p w:rsidR="002F26C6" w:rsidRPr="00C20F68" w:rsidRDefault="002F26C6" w:rsidP="00392707">
            <w:pPr>
              <w:spacing w:line="320" w:lineRule="exact"/>
              <w:jc w:val="center"/>
              <w:rPr>
                <w:rFonts w:eastAsia="方正仿宋简体"/>
                <w:bCs/>
                <w:color w:val="000000"/>
                <w:szCs w:val="21"/>
              </w:rPr>
            </w:pPr>
            <w:r w:rsidRPr="00C20F68">
              <w:rPr>
                <w:rFonts w:eastAsia="方正仿宋简体"/>
                <w:bCs/>
                <w:color w:val="000000"/>
                <w:szCs w:val="21"/>
              </w:rPr>
              <w:t>合约挂牌之日起</w:t>
            </w:r>
          </w:p>
        </w:tc>
        <w:tc>
          <w:tcPr>
            <w:tcW w:w="4140" w:type="dxa"/>
            <w:tcBorders>
              <w:bottom w:val="single" w:sz="4" w:space="0" w:color="auto"/>
            </w:tcBorders>
            <w:shd w:val="clear" w:color="auto" w:fill="auto"/>
            <w:vAlign w:val="center"/>
          </w:tcPr>
          <w:p w:rsidR="002F26C6" w:rsidRPr="00C20F68" w:rsidRDefault="002F26C6" w:rsidP="00392707">
            <w:pPr>
              <w:spacing w:line="320" w:lineRule="exact"/>
              <w:jc w:val="center"/>
              <w:rPr>
                <w:rFonts w:eastAsia="方正仿宋简体"/>
                <w:bCs/>
                <w:color w:val="000000"/>
                <w:szCs w:val="21"/>
              </w:rPr>
            </w:pPr>
            <w:r w:rsidRPr="00C20F68">
              <w:rPr>
                <w:rFonts w:eastAsia="方正仿宋简体"/>
                <w:bCs/>
                <w:color w:val="000000"/>
                <w:szCs w:val="21"/>
              </w:rPr>
              <w:t>7%</w:t>
            </w:r>
          </w:p>
        </w:tc>
      </w:tr>
      <w:tr w:rsidR="002F26C6" w:rsidRPr="00C20F68" w:rsidTr="00392707">
        <w:trPr>
          <w:cantSplit/>
          <w:trHeight w:hRule="exact" w:val="369"/>
          <w:jc w:val="center"/>
        </w:trPr>
        <w:tc>
          <w:tcPr>
            <w:tcW w:w="3960" w:type="dxa"/>
            <w:shd w:val="clear" w:color="auto" w:fill="auto"/>
            <w:vAlign w:val="center"/>
          </w:tcPr>
          <w:p w:rsidR="002F26C6" w:rsidRPr="00C20F68" w:rsidRDefault="002F26C6" w:rsidP="00392707">
            <w:pPr>
              <w:spacing w:line="320" w:lineRule="exact"/>
              <w:jc w:val="center"/>
              <w:rPr>
                <w:rFonts w:eastAsia="方正仿宋简体"/>
                <w:bCs/>
                <w:color w:val="000000"/>
                <w:szCs w:val="21"/>
              </w:rPr>
            </w:pPr>
            <w:r w:rsidRPr="00C20F68">
              <w:rPr>
                <w:rFonts w:eastAsia="方正仿宋简体"/>
                <w:bCs/>
                <w:color w:val="000000"/>
                <w:szCs w:val="21"/>
              </w:rPr>
              <w:t>交割月前第一月的第一个交易日起</w:t>
            </w:r>
          </w:p>
        </w:tc>
        <w:tc>
          <w:tcPr>
            <w:tcW w:w="4140" w:type="dxa"/>
            <w:shd w:val="clear" w:color="auto" w:fill="auto"/>
            <w:vAlign w:val="center"/>
          </w:tcPr>
          <w:p w:rsidR="002F26C6" w:rsidRPr="00C20F68" w:rsidRDefault="002F26C6" w:rsidP="00392707">
            <w:pPr>
              <w:spacing w:line="320" w:lineRule="exact"/>
              <w:jc w:val="center"/>
              <w:rPr>
                <w:rFonts w:eastAsia="方正仿宋简体"/>
                <w:bCs/>
                <w:color w:val="000000"/>
                <w:szCs w:val="21"/>
              </w:rPr>
            </w:pPr>
            <w:r w:rsidRPr="00C20F68">
              <w:rPr>
                <w:rFonts w:eastAsia="方正仿宋简体"/>
                <w:bCs/>
                <w:color w:val="000000"/>
                <w:szCs w:val="21"/>
              </w:rPr>
              <w:t>10%</w:t>
            </w:r>
          </w:p>
        </w:tc>
      </w:tr>
      <w:tr w:rsidR="002F26C6" w:rsidRPr="00C20F68" w:rsidTr="00392707">
        <w:trPr>
          <w:cantSplit/>
          <w:trHeight w:hRule="exact" w:val="369"/>
          <w:jc w:val="center"/>
        </w:trPr>
        <w:tc>
          <w:tcPr>
            <w:tcW w:w="3960" w:type="dxa"/>
            <w:shd w:val="clear" w:color="auto" w:fill="auto"/>
            <w:vAlign w:val="center"/>
          </w:tcPr>
          <w:p w:rsidR="002F26C6" w:rsidRPr="00C20F68" w:rsidRDefault="002F26C6" w:rsidP="00392707">
            <w:pPr>
              <w:spacing w:line="320" w:lineRule="exact"/>
              <w:jc w:val="center"/>
              <w:rPr>
                <w:rFonts w:eastAsia="方正仿宋简体"/>
                <w:bCs/>
                <w:color w:val="000000"/>
                <w:szCs w:val="21"/>
              </w:rPr>
            </w:pPr>
            <w:r w:rsidRPr="00C20F68">
              <w:rPr>
                <w:rFonts w:eastAsia="方正仿宋简体"/>
                <w:bCs/>
                <w:color w:val="000000"/>
                <w:szCs w:val="21"/>
              </w:rPr>
              <w:t>交割月份第一个交易日起</w:t>
            </w:r>
          </w:p>
        </w:tc>
        <w:tc>
          <w:tcPr>
            <w:tcW w:w="4140" w:type="dxa"/>
            <w:shd w:val="clear" w:color="auto" w:fill="auto"/>
            <w:vAlign w:val="center"/>
          </w:tcPr>
          <w:p w:rsidR="002F26C6" w:rsidRPr="00C20F68" w:rsidRDefault="002F26C6" w:rsidP="00392707">
            <w:pPr>
              <w:spacing w:line="320" w:lineRule="exact"/>
              <w:jc w:val="center"/>
              <w:rPr>
                <w:rFonts w:eastAsia="方正仿宋简体"/>
                <w:bCs/>
                <w:color w:val="000000"/>
                <w:szCs w:val="21"/>
              </w:rPr>
            </w:pPr>
            <w:r w:rsidRPr="00C20F68">
              <w:rPr>
                <w:rFonts w:eastAsia="方正仿宋简体"/>
                <w:bCs/>
                <w:color w:val="000000"/>
                <w:szCs w:val="21"/>
              </w:rPr>
              <w:t>15%</w:t>
            </w:r>
          </w:p>
        </w:tc>
      </w:tr>
      <w:tr w:rsidR="002F26C6" w:rsidRPr="00C20F68" w:rsidTr="00392707">
        <w:trPr>
          <w:cantSplit/>
          <w:trHeight w:hRule="exact" w:val="369"/>
          <w:jc w:val="center"/>
        </w:trPr>
        <w:tc>
          <w:tcPr>
            <w:tcW w:w="3960" w:type="dxa"/>
            <w:shd w:val="clear" w:color="auto" w:fill="auto"/>
            <w:vAlign w:val="center"/>
          </w:tcPr>
          <w:p w:rsidR="002F26C6" w:rsidRPr="00C20F68" w:rsidRDefault="002F26C6" w:rsidP="00392707">
            <w:pPr>
              <w:spacing w:line="320" w:lineRule="exact"/>
              <w:jc w:val="center"/>
              <w:rPr>
                <w:rFonts w:eastAsia="方正仿宋简体"/>
                <w:bCs/>
                <w:color w:val="000000"/>
                <w:szCs w:val="21"/>
              </w:rPr>
            </w:pPr>
            <w:r w:rsidRPr="00C20F68">
              <w:rPr>
                <w:rFonts w:eastAsia="方正仿宋简体"/>
                <w:bCs/>
                <w:color w:val="000000"/>
                <w:szCs w:val="21"/>
              </w:rPr>
              <w:t>最后交易日前二个交易日起</w:t>
            </w:r>
          </w:p>
        </w:tc>
        <w:tc>
          <w:tcPr>
            <w:tcW w:w="4140" w:type="dxa"/>
            <w:shd w:val="clear" w:color="auto" w:fill="auto"/>
            <w:vAlign w:val="center"/>
          </w:tcPr>
          <w:p w:rsidR="002F26C6" w:rsidRPr="00C20F68" w:rsidRDefault="002F26C6" w:rsidP="00392707">
            <w:pPr>
              <w:spacing w:line="320" w:lineRule="exact"/>
              <w:jc w:val="center"/>
              <w:rPr>
                <w:rFonts w:eastAsia="方正仿宋简体"/>
                <w:bCs/>
                <w:color w:val="000000"/>
                <w:szCs w:val="21"/>
              </w:rPr>
            </w:pPr>
            <w:r w:rsidRPr="00C20F68">
              <w:rPr>
                <w:rFonts w:eastAsia="方正仿宋简体"/>
                <w:bCs/>
                <w:color w:val="000000"/>
                <w:szCs w:val="21"/>
              </w:rPr>
              <w:t>20%</w:t>
            </w:r>
          </w:p>
        </w:tc>
      </w:tr>
    </w:tbl>
    <w:p w:rsidR="002F26C6" w:rsidRPr="00C20F68" w:rsidRDefault="002F26C6" w:rsidP="002F26C6">
      <w:pPr>
        <w:rPr>
          <w:rFonts w:eastAsia="方正仿宋简体"/>
          <w:bCs/>
          <w:color w:val="000000"/>
          <w:spacing w:val="8"/>
          <w:szCs w:val="21"/>
        </w:rPr>
      </w:pPr>
    </w:p>
    <w:p w:rsidR="002F26C6" w:rsidRPr="00C20F68" w:rsidRDefault="002F26C6" w:rsidP="00942E2B">
      <w:pPr>
        <w:spacing w:beforeLines="50" w:afterLines="50"/>
        <w:jc w:val="center"/>
        <w:rPr>
          <w:rFonts w:eastAsia="方正仿宋简体"/>
          <w:b/>
          <w:bCs/>
          <w:color w:val="000000"/>
          <w:spacing w:val="8"/>
          <w:szCs w:val="21"/>
          <w:shd w:val="clear" w:color="auto" w:fill="C0C0C0"/>
        </w:rPr>
      </w:pPr>
      <w:r w:rsidRPr="00C20F68">
        <w:rPr>
          <w:rFonts w:eastAsia="方正仿宋简体"/>
          <w:b/>
          <w:bCs/>
          <w:color w:val="000000"/>
          <w:spacing w:val="8"/>
          <w:szCs w:val="21"/>
        </w:rPr>
        <w:t>表</w:t>
      </w:r>
      <w:proofErr w:type="gramStart"/>
      <w:r w:rsidRPr="00C20F68">
        <w:rPr>
          <w:rFonts w:eastAsia="方正仿宋简体"/>
          <w:b/>
          <w:bCs/>
          <w:color w:val="000000"/>
          <w:spacing w:val="8"/>
          <w:szCs w:val="21"/>
        </w:rPr>
        <w:t>二十</w:t>
      </w:r>
      <w:r w:rsidRPr="00C20F68">
        <w:rPr>
          <w:rFonts w:eastAsia="方正仿宋简体"/>
          <w:b/>
          <w:bCs/>
          <w:dstrike/>
          <w:color w:val="000000"/>
          <w:spacing w:val="8"/>
          <w:szCs w:val="21"/>
        </w:rPr>
        <w:t>二</w:t>
      </w:r>
      <w:r w:rsidRPr="00C20F68">
        <w:rPr>
          <w:rFonts w:eastAsia="方正仿宋简体"/>
          <w:b/>
          <w:bCs/>
          <w:color w:val="000000"/>
          <w:spacing w:val="8"/>
          <w:szCs w:val="21"/>
          <w:shd w:val="clear" w:color="auto" w:fill="BFBFBF"/>
        </w:rPr>
        <w:t>一</w:t>
      </w:r>
      <w:proofErr w:type="gramEnd"/>
      <w:r w:rsidRPr="00C20F68">
        <w:rPr>
          <w:rFonts w:eastAsia="方正仿宋简体"/>
          <w:b/>
          <w:bCs/>
          <w:color w:val="000000"/>
          <w:spacing w:val="8"/>
          <w:szCs w:val="21"/>
        </w:rPr>
        <w:t xml:space="preserve"> </w:t>
      </w:r>
      <w:r w:rsidRPr="00C20F68">
        <w:rPr>
          <w:rFonts w:eastAsia="方正仿宋简体"/>
          <w:b/>
          <w:bCs/>
          <w:color w:val="000000"/>
          <w:spacing w:val="8"/>
          <w:szCs w:val="21"/>
        </w:rPr>
        <w:t>热轧卷板期货合约上市运行不同阶段的交易保证金收取标准</w:t>
      </w:r>
    </w:p>
    <w:tbl>
      <w:tblPr>
        <w:tblW w:w="8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50"/>
        <w:gridCol w:w="4050"/>
      </w:tblGrid>
      <w:tr w:rsidR="002F26C6" w:rsidRPr="00C20F68" w:rsidTr="00392707">
        <w:trPr>
          <w:cantSplit/>
          <w:trHeight w:val="371"/>
          <w:jc w:val="center"/>
        </w:trPr>
        <w:tc>
          <w:tcPr>
            <w:tcW w:w="3958" w:type="dxa"/>
            <w:shd w:val="clear" w:color="auto" w:fill="auto"/>
            <w:vAlign w:val="center"/>
          </w:tcPr>
          <w:p w:rsidR="002F26C6" w:rsidRPr="00C20F68" w:rsidRDefault="002F26C6" w:rsidP="00392707">
            <w:pPr>
              <w:spacing w:line="320" w:lineRule="exact"/>
              <w:jc w:val="center"/>
              <w:rPr>
                <w:rFonts w:eastAsia="方正仿宋简体"/>
                <w:bCs/>
                <w:color w:val="000000"/>
                <w:szCs w:val="21"/>
              </w:rPr>
            </w:pPr>
            <w:r w:rsidRPr="00C20F68">
              <w:rPr>
                <w:rFonts w:eastAsia="方正仿宋简体"/>
                <w:bCs/>
                <w:color w:val="000000"/>
                <w:szCs w:val="21"/>
              </w:rPr>
              <w:t>交易时间段</w:t>
            </w:r>
          </w:p>
        </w:tc>
        <w:tc>
          <w:tcPr>
            <w:tcW w:w="3958" w:type="dxa"/>
            <w:shd w:val="clear" w:color="auto" w:fill="auto"/>
            <w:vAlign w:val="center"/>
          </w:tcPr>
          <w:p w:rsidR="002F26C6" w:rsidRPr="00C20F68" w:rsidRDefault="002F26C6" w:rsidP="00392707">
            <w:pPr>
              <w:spacing w:line="320" w:lineRule="exact"/>
              <w:jc w:val="center"/>
              <w:rPr>
                <w:rFonts w:eastAsia="方正仿宋简体"/>
                <w:bCs/>
                <w:color w:val="000000"/>
                <w:szCs w:val="21"/>
              </w:rPr>
            </w:pPr>
            <w:r w:rsidRPr="00C20F68">
              <w:rPr>
                <w:rFonts w:eastAsia="方正仿宋简体"/>
                <w:bCs/>
                <w:color w:val="000000"/>
                <w:szCs w:val="21"/>
              </w:rPr>
              <w:t>热轧卷板交易保证金比例</w:t>
            </w:r>
          </w:p>
        </w:tc>
      </w:tr>
      <w:tr w:rsidR="002F26C6" w:rsidRPr="00C20F68" w:rsidTr="00392707">
        <w:trPr>
          <w:cantSplit/>
          <w:trHeight w:hRule="exact" w:val="422"/>
          <w:jc w:val="center"/>
        </w:trPr>
        <w:tc>
          <w:tcPr>
            <w:tcW w:w="3958" w:type="dxa"/>
            <w:shd w:val="clear" w:color="auto" w:fill="auto"/>
            <w:vAlign w:val="center"/>
          </w:tcPr>
          <w:p w:rsidR="002F26C6" w:rsidRPr="00C20F68" w:rsidRDefault="002F26C6" w:rsidP="00FB2391">
            <w:pPr>
              <w:spacing w:line="320" w:lineRule="exact"/>
              <w:jc w:val="center"/>
              <w:rPr>
                <w:rFonts w:eastAsia="方正仿宋简体"/>
                <w:bCs/>
                <w:color w:val="000000"/>
                <w:szCs w:val="21"/>
              </w:rPr>
            </w:pPr>
            <w:r w:rsidRPr="00C20F68">
              <w:rPr>
                <w:rFonts w:eastAsia="方正仿宋简体"/>
                <w:bCs/>
                <w:color w:val="000000"/>
                <w:szCs w:val="21"/>
              </w:rPr>
              <w:t>合约挂牌之日起</w:t>
            </w:r>
          </w:p>
        </w:tc>
        <w:tc>
          <w:tcPr>
            <w:tcW w:w="3958" w:type="dxa"/>
            <w:shd w:val="clear" w:color="auto" w:fill="auto"/>
            <w:vAlign w:val="center"/>
          </w:tcPr>
          <w:p w:rsidR="002F26C6" w:rsidRPr="00C20F68" w:rsidRDefault="002F26C6" w:rsidP="00392707">
            <w:pPr>
              <w:jc w:val="center"/>
              <w:rPr>
                <w:rFonts w:eastAsia="方正仿宋简体"/>
                <w:bCs/>
                <w:color w:val="000000"/>
                <w:szCs w:val="21"/>
              </w:rPr>
            </w:pPr>
            <w:r w:rsidRPr="00C20F68">
              <w:rPr>
                <w:rFonts w:eastAsia="方正仿宋简体"/>
                <w:bCs/>
                <w:color w:val="000000"/>
                <w:szCs w:val="21"/>
              </w:rPr>
              <w:t>4%</w:t>
            </w:r>
          </w:p>
        </w:tc>
      </w:tr>
      <w:tr w:rsidR="002F26C6" w:rsidRPr="00392707" w:rsidTr="00392707">
        <w:trPr>
          <w:cantSplit/>
          <w:trHeight w:hRule="exact" w:val="425"/>
          <w:jc w:val="center"/>
        </w:trPr>
        <w:tc>
          <w:tcPr>
            <w:tcW w:w="3958" w:type="dxa"/>
            <w:shd w:val="clear" w:color="auto" w:fill="auto"/>
            <w:vAlign w:val="center"/>
          </w:tcPr>
          <w:p w:rsidR="002F26C6" w:rsidRPr="00C20F68" w:rsidRDefault="002F26C6" w:rsidP="00FB2391">
            <w:pPr>
              <w:spacing w:line="320" w:lineRule="exact"/>
              <w:jc w:val="center"/>
              <w:rPr>
                <w:rFonts w:eastAsia="方正仿宋简体"/>
                <w:bCs/>
                <w:color w:val="000000"/>
                <w:szCs w:val="21"/>
              </w:rPr>
            </w:pPr>
            <w:r w:rsidRPr="00C20F68">
              <w:rPr>
                <w:rFonts w:eastAsia="方正仿宋简体"/>
                <w:bCs/>
                <w:color w:val="000000"/>
                <w:szCs w:val="21"/>
              </w:rPr>
              <w:t>交割月前第一月的第一个交易日起</w:t>
            </w:r>
          </w:p>
        </w:tc>
        <w:tc>
          <w:tcPr>
            <w:tcW w:w="3958" w:type="dxa"/>
            <w:shd w:val="clear" w:color="auto" w:fill="auto"/>
            <w:vAlign w:val="center"/>
          </w:tcPr>
          <w:p w:rsidR="002F26C6" w:rsidRPr="00C20F68" w:rsidRDefault="002F26C6" w:rsidP="00392707">
            <w:pPr>
              <w:spacing w:line="320" w:lineRule="exact"/>
              <w:jc w:val="center"/>
              <w:rPr>
                <w:rFonts w:eastAsia="方正仿宋简体"/>
                <w:bCs/>
                <w:color w:val="000000"/>
                <w:szCs w:val="21"/>
              </w:rPr>
            </w:pPr>
            <w:r w:rsidRPr="00C20F68">
              <w:rPr>
                <w:rFonts w:eastAsia="方正仿宋简体"/>
                <w:bCs/>
                <w:color w:val="000000"/>
                <w:szCs w:val="21"/>
              </w:rPr>
              <w:t>10%</w:t>
            </w:r>
          </w:p>
        </w:tc>
      </w:tr>
      <w:tr w:rsidR="002F26C6" w:rsidRPr="00C20F68" w:rsidTr="00392707">
        <w:trPr>
          <w:cantSplit/>
          <w:trHeight w:hRule="exact" w:val="431"/>
          <w:jc w:val="center"/>
        </w:trPr>
        <w:tc>
          <w:tcPr>
            <w:tcW w:w="3958" w:type="dxa"/>
            <w:shd w:val="clear" w:color="auto" w:fill="auto"/>
            <w:vAlign w:val="center"/>
          </w:tcPr>
          <w:p w:rsidR="002F26C6" w:rsidRPr="00C20F68" w:rsidRDefault="002F26C6" w:rsidP="00FB2391">
            <w:pPr>
              <w:spacing w:line="320" w:lineRule="exact"/>
              <w:jc w:val="center"/>
              <w:rPr>
                <w:rFonts w:eastAsia="方正仿宋简体"/>
                <w:bCs/>
                <w:color w:val="000000"/>
                <w:szCs w:val="21"/>
              </w:rPr>
            </w:pPr>
            <w:r w:rsidRPr="00C20F68">
              <w:rPr>
                <w:rFonts w:eastAsia="方正仿宋简体"/>
                <w:bCs/>
                <w:color w:val="000000"/>
                <w:szCs w:val="21"/>
              </w:rPr>
              <w:t>交割月份第一个交易日起</w:t>
            </w:r>
          </w:p>
        </w:tc>
        <w:tc>
          <w:tcPr>
            <w:tcW w:w="3958" w:type="dxa"/>
            <w:shd w:val="clear" w:color="auto" w:fill="auto"/>
            <w:vAlign w:val="center"/>
          </w:tcPr>
          <w:p w:rsidR="002F26C6" w:rsidRPr="00C20F68" w:rsidRDefault="002F26C6" w:rsidP="00392707">
            <w:pPr>
              <w:jc w:val="center"/>
              <w:rPr>
                <w:rFonts w:eastAsia="方正仿宋简体"/>
                <w:bCs/>
                <w:color w:val="000000"/>
                <w:szCs w:val="21"/>
              </w:rPr>
            </w:pPr>
            <w:r w:rsidRPr="00C20F68">
              <w:rPr>
                <w:rFonts w:eastAsia="方正仿宋简体"/>
                <w:bCs/>
                <w:color w:val="000000"/>
                <w:szCs w:val="21"/>
              </w:rPr>
              <w:t>15%</w:t>
            </w:r>
          </w:p>
        </w:tc>
      </w:tr>
      <w:tr w:rsidR="002F26C6" w:rsidRPr="00C20F68" w:rsidTr="00392707">
        <w:trPr>
          <w:cantSplit/>
          <w:trHeight w:hRule="exact" w:val="423"/>
          <w:jc w:val="center"/>
        </w:trPr>
        <w:tc>
          <w:tcPr>
            <w:tcW w:w="3958" w:type="dxa"/>
            <w:shd w:val="clear" w:color="auto" w:fill="auto"/>
            <w:vAlign w:val="center"/>
          </w:tcPr>
          <w:p w:rsidR="002F26C6" w:rsidRPr="00C20F68" w:rsidRDefault="002F26C6" w:rsidP="00FB2391">
            <w:pPr>
              <w:spacing w:line="320" w:lineRule="exact"/>
              <w:jc w:val="center"/>
              <w:rPr>
                <w:rFonts w:eastAsia="方正仿宋简体"/>
                <w:bCs/>
                <w:color w:val="000000"/>
                <w:szCs w:val="21"/>
              </w:rPr>
            </w:pPr>
            <w:r w:rsidRPr="00C20F68">
              <w:rPr>
                <w:rFonts w:eastAsia="方正仿宋简体"/>
                <w:bCs/>
                <w:color w:val="000000"/>
                <w:szCs w:val="21"/>
              </w:rPr>
              <w:t>最后交易日前二个交易日起</w:t>
            </w:r>
          </w:p>
        </w:tc>
        <w:tc>
          <w:tcPr>
            <w:tcW w:w="3958" w:type="dxa"/>
            <w:shd w:val="clear" w:color="auto" w:fill="auto"/>
            <w:vAlign w:val="center"/>
          </w:tcPr>
          <w:p w:rsidR="002F26C6" w:rsidRPr="00C20F68" w:rsidRDefault="002F26C6" w:rsidP="00392707">
            <w:pPr>
              <w:jc w:val="center"/>
              <w:rPr>
                <w:rFonts w:eastAsia="方正仿宋简体"/>
                <w:bCs/>
                <w:color w:val="000000"/>
                <w:szCs w:val="21"/>
              </w:rPr>
            </w:pPr>
            <w:r w:rsidRPr="00C20F68">
              <w:rPr>
                <w:rFonts w:eastAsia="方正仿宋简体"/>
                <w:bCs/>
                <w:color w:val="000000"/>
                <w:szCs w:val="21"/>
              </w:rPr>
              <w:t>20%</w:t>
            </w:r>
          </w:p>
        </w:tc>
      </w:tr>
    </w:tbl>
    <w:p w:rsidR="002F26C6" w:rsidRPr="00C20F68" w:rsidRDefault="002F26C6" w:rsidP="002F26C6">
      <w:pPr>
        <w:rPr>
          <w:rFonts w:eastAsia="方正仿宋简体"/>
          <w:bCs/>
          <w:color w:val="000000"/>
          <w:spacing w:val="8"/>
          <w:szCs w:val="21"/>
        </w:rPr>
      </w:pPr>
    </w:p>
    <w:p w:rsidR="002F26C6" w:rsidRPr="00C20F68" w:rsidRDefault="002F26C6" w:rsidP="00942E2B">
      <w:pPr>
        <w:spacing w:beforeLines="25" w:afterLines="25"/>
        <w:jc w:val="center"/>
        <w:rPr>
          <w:rFonts w:eastAsia="方正仿宋简体"/>
          <w:b/>
          <w:bCs/>
          <w:color w:val="000000"/>
          <w:spacing w:val="8"/>
          <w:szCs w:val="21"/>
        </w:rPr>
      </w:pPr>
      <w:r w:rsidRPr="00C20F68">
        <w:rPr>
          <w:rFonts w:eastAsia="方正仿宋简体"/>
          <w:b/>
          <w:bCs/>
          <w:color w:val="000000"/>
          <w:spacing w:val="8"/>
          <w:szCs w:val="21"/>
        </w:rPr>
        <w:t>表</w:t>
      </w:r>
      <w:proofErr w:type="gramStart"/>
      <w:r w:rsidRPr="00C20F68">
        <w:rPr>
          <w:rFonts w:eastAsia="方正仿宋简体"/>
          <w:b/>
          <w:bCs/>
          <w:color w:val="000000"/>
          <w:spacing w:val="8"/>
          <w:szCs w:val="21"/>
        </w:rPr>
        <w:t>二十</w:t>
      </w:r>
      <w:r w:rsidRPr="00C20F68">
        <w:rPr>
          <w:rFonts w:eastAsia="方正仿宋简体"/>
          <w:b/>
          <w:bCs/>
          <w:dstrike/>
          <w:color w:val="000000"/>
          <w:spacing w:val="8"/>
          <w:szCs w:val="21"/>
        </w:rPr>
        <w:t>三</w:t>
      </w:r>
      <w:r w:rsidRPr="00C20F68">
        <w:rPr>
          <w:rFonts w:eastAsia="方正仿宋简体"/>
          <w:b/>
          <w:bCs/>
          <w:color w:val="000000"/>
          <w:spacing w:val="8"/>
          <w:szCs w:val="21"/>
          <w:shd w:val="clear" w:color="auto" w:fill="BFBFBF"/>
        </w:rPr>
        <w:t>二</w:t>
      </w:r>
      <w:proofErr w:type="gramEnd"/>
      <w:r w:rsidRPr="00C20F68">
        <w:rPr>
          <w:rFonts w:eastAsia="方正仿宋简体"/>
          <w:b/>
          <w:bCs/>
          <w:color w:val="000000"/>
          <w:spacing w:val="8"/>
        </w:rPr>
        <w:t xml:space="preserve"> </w:t>
      </w:r>
      <w:r w:rsidRPr="00C20F68">
        <w:rPr>
          <w:rFonts w:eastAsia="方正仿宋简体"/>
          <w:b/>
          <w:bCs/>
          <w:color w:val="000000"/>
          <w:spacing w:val="8"/>
          <w:szCs w:val="21"/>
        </w:rPr>
        <w:t>黄金期货合约上市运行不同阶段的交易保证金收取标准</w:t>
      </w:r>
    </w:p>
    <w:tbl>
      <w:tblPr>
        <w:tblW w:w="8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60"/>
        <w:gridCol w:w="4140"/>
      </w:tblGrid>
      <w:tr w:rsidR="002F26C6" w:rsidRPr="00C20F68" w:rsidTr="00392707">
        <w:trPr>
          <w:cantSplit/>
          <w:trHeight w:hRule="exact" w:val="454"/>
          <w:jc w:val="center"/>
        </w:trPr>
        <w:tc>
          <w:tcPr>
            <w:tcW w:w="3960" w:type="dxa"/>
            <w:shd w:val="clear" w:color="auto" w:fill="FFFFFF"/>
            <w:vAlign w:val="center"/>
          </w:tcPr>
          <w:p w:rsidR="002F26C6" w:rsidRPr="00C20F68" w:rsidRDefault="002F26C6" w:rsidP="00FB2391">
            <w:pPr>
              <w:spacing w:line="320" w:lineRule="exact"/>
              <w:jc w:val="center"/>
              <w:rPr>
                <w:rFonts w:eastAsia="方正仿宋简体"/>
                <w:bCs/>
                <w:color w:val="000000"/>
                <w:szCs w:val="21"/>
              </w:rPr>
            </w:pPr>
            <w:r w:rsidRPr="00C20F68">
              <w:rPr>
                <w:rFonts w:eastAsia="方正仿宋简体"/>
                <w:bCs/>
                <w:color w:val="000000"/>
                <w:szCs w:val="21"/>
              </w:rPr>
              <w:t>交易时间段</w:t>
            </w:r>
          </w:p>
        </w:tc>
        <w:tc>
          <w:tcPr>
            <w:tcW w:w="4140" w:type="dxa"/>
            <w:shd w:val="clear" w:color="auto" w:fill="FFFFFF"/>
            <w:vAlign w:val="center"/>
          </w:tcPr>
          <w:p w:rsidR="002F26C6" w:rsidRPr="00C20F68" w:rsidRDefault="002F26C6" w:rsidP="00392707">
            <w:pPr>
              <w:jc w:val="center"/>
              <w:rPr>
                <w:rFonts w:eastAsia="方正仿宋简体"/>
                <w:bCs/>
                <w:color w:val="000000"/>
                <w:szCs w:val="21"/>
              </w:rPr>
            </w:pPr>
            <w:r w:rsidRPr="00C20F68">
              <w:rPr>
                <w:rFonts w:eastAsia="方正仿宋简体"/>
                <w:bCs/>
                <w:color w:val="000000"/>
                <w:szCs w:val="21"/>
              </w:rPr>
              <w:t>黄金交易保证金比例</w:t>
            </w:r>
          </w:p>
        </w:tc>
      </w:tr>
      <w:tr w:rsidR="002F26C6" w:rsidRPr="00C20F68" w:rsidTr="00392707">
        <w:trPr>
          <w:cantSplit/>
          <w:trHeight w:hRule="exact" w:val="369"/>
          <w:jc w:val="center"/>
        </w:trPr>
        <w:tc>
          <w:tcPr>
            <w:tcW w:w="3960" w:type="dxa"/>
            <w:shd w:val="clear" w:color="auto" w:fill="FFFFFF"/>
            <w:vAlign w:val="center"/>
          </w:tcPr>
          <w:p w:rsidR="002F26C6" w:rsidRPr="00C20F68" w:rsidRDefault="002F26C6" w:rsidP="00FB2391">
            <w:pPr>
              <w:spacing w:line="320" w:lineRule="exact"/>
              <w:jc w:val="center"/>
              <w:rPr>
                <w:rFonts w:eastAsia="方正仿宋简体"/>
                <w:bCs/>
                <w:color w:val="000000"/>
                <w:szCs w:val="21"/>
              </w:rPr>
            </w:pPr>
            <w:r w:rsidRPr="00C20F68">
              <w:rPr>
                <w:rFonts w:eastAsia="方正仿宋简体"/>
                <w:bCs/>
                <w:color w:val="000000"/>
                <w:szCs w:val="21"/>
              </w:rPr>
              <w:t>合约挂牌之日起</w:t>
            </w:r>
          </w:p>
        </w:tc>
        <w:tc>
          <w:tcPr>
            <w:tcW w:w="4140" w:type="dxa"/>
            <w:shd w:val="clear" w:color="auto" w:fill="FFFFFF"/>
            <w:vAlign w:val="center"/>
          </w:tcPr>
          <w:p w:rsidR="002F26C6" w:rsidRPr="00C20F68" w:rsidRDefault="002F26C6" w:rsidP="00392707">
            <w:pPr>
              <w:jc w:val="center"/>
              <w:rPr>
                <w:rFonts w:eastAsia="方正仿宋简体"/>
                <w:bCs/>
                <w:color w:val="000000"/>
                <w:szCs w:val="21"/>
              </w:rPr>
            </w:pPr>
            <w:r w:rsidRPr="00C20F68">
              <w:rPr>
                <w:rFonts w:eastAsia="方正仿宋简体"/>
                <w:bCs/>
                <w:color w:val="000000"/>
                <w:szCs w:val="21"/>
              </w:rPr>
              <w:t>4%</w:t>
            </w:r>
          </w:p>
        </w:tc>
      </w:tr>
      <w:tr w:rsidR="002F26C6" w:rsidRPr="00C20F68" w:rsidTr="00392707">
        <w:trPr>
          <w:cantSplit/>
          <w:trHeight w:hRule="exact" w:val="369"/>
          <w:jc w:val="center"/>
        </w:trPr>
        <w:tc>
          <w:tcPr>
            <w:tcW w:w="3960" w:type="dxa"/>
            <w:shd w:val="clear" w:color="auto" w:fill="FFFFFF"/>
            <w:vAlign w:val="center"/>
          </w:tcPr>
          <w:p w:rsidR="002F26C6" w:rsidRPr="00C20F68" w:rsidRDefault="002F26C6" w:rsidP="00FB2391">
            <w:pPr>
              <w:spacing w:line="320" w:lineRule="exact"/>
              <w:jc w:val="center"/>
              <w:rPr>
                <w:rFonts w:eastAsia="方正仿宋简体"/>
                <w:bCs/>
                <w:color w:val="000000"/>
                <w:szCs w:val="21"/>
              </w:rPr>
            </w:pPr>
            <w:r w:rsidRPr="00C20F68">
              <w:rPr>
                <w:rFonts w:eastAsia="方正仿宋简体"/>
                <w:bCs/>
                <w:color w:val="000000"/>
                <w:szCs w:val="21"/>
              </w:rPr>
              <w:t>交割月前第一月的第一个交易日起</w:t>
            </w:r>
          </w:p>
        </w:tc>
        <w:tc>
          <w:tcPr>
            <w:tcW w:w="4140" w:type="dxa"/>
            <w:shd w:val="clear" w:color="auto" w:fill="FFFFFF"/>
            <w:vAlign w:val="center"/>
          </w:tcPr>
          <w:p w:rsidR="002F26C6" w:rsidRPr="00C20F68" w:rsidRDefault="002F26C6" w:rsidP="00392707">
            <w:pPr>
              <w:jc w:val="center"/>
              <w:rPr>
                <w:rFonts w:eastAsia="方正仿宋简体"/>
                <w:bCs/>
                <w:color w:val="000000"/>
                <w:szCs w:val="21"/>
              </w:rPr>
            </w:pPr>
            <w:r w:rsidRPr="00C20F68">
              <w:rPr>
                <w:rFonts w:eastAsia="方正仿宋简体"/>
                <w:bCs/>
                <w:color w:val="000000"/>
                <w:szCs w:val="21"/>
              </w:rPr>
              <w:t>10%</w:t>
            </w:r>
          </w:p>
        </w:tc>
      </w:tr>
      <w:tr w:rsidR="002F26C6" w:rsidRPr="00C20F68" w:rsidTr="00392707">
        <w:trPr>
          <w:cantSplit/>
          <w:trHeight w:hRule="exact" w:val="369"/>
          <w:jc w:val="center"/>
        </w:trPr>
        <w:tc>
          <w:tcPr>
            <w:tcW w:w="3960" w:type="dxa"/>
            <w:shd w:val="clear" w:color="auto" w:fill="FFFFFF"/>
            <w:vAlign w:val="center"/>
          </w:tcPr>
          <w:p w:rsidR="002F26C6" w:rsidRPr="00C20F68" w:rsidRDefault="002F26C6" w:rsidP="00FB2391">
            <w:pPr>
              <w:spacing w:line="320" w:lineRule="exact"/>
              <w:jc w:val="center"/>
              <w:rPr>
                <w:rFonts w:eastAsia="方正仿宋简体"/>
                <w:bCs/>
                <w:color w:val="000000"/>
                <w:szCs w:val="21"/>
              </w:rPr>
            </w:pPr>
            <w:r w:rsidRPr="00C20F68">
              <w:rPr>
                <w:rFonts w:eastAsia="方正仿宋简体"/>
                <w:bCs/>
                <w:color w:val="000000"/>
                <w:szCs w:val="21"/>
              </w:rPr>
              <w:t>交割月份的第一个交易日起</w:t>
            </w:r>
          </w:p>
        </w:tc>
        <w:tc>
          <w:tcPr>
            <w:tcW w:w="4140" w:type="dxa"/>
            <w:shd w:val="clear" w:color="auto" w:fill="FFFFFF"/>
            <w:vAlign w:val="center"/>
          </w:tcPr>
          <w:p w:rsidR="002F26C6" w:rsidRPr="00C20F68" w:rsidRDefault="002F26C6" w:rsidP="00392707">
            <w:pPr>
              <w:jc w:val="center"/>
              <w:rPr>
                <w:rFonts w:eastAsia="方正仿宋简体"/>
                <w:bCs/>
                <w:color w:val="000000"/>
                <w:szCs w:val="21"/>
              </w:rPr>
            </w:pPr>
            <w:r w:rsidRPr="00C20F68">
              <w:rPr>
                <w:rFonts w:eastAsia="方正仿宋简体"/>
                <w:bCs/>
                <w:color w:val="000000"/>
                <w:szCs w:val="21"/>
              </w:rPr>
              <w:t>15%</w:t>
            </w:r>
          </w:p>
        </w:tc>
      </w:tr>
      <w:tr w:rsidR="002F26C6" w:rsidRPr="00C20F68" w:rsidTr="00392707">
        <w:trPr>
          <w:cantSplit/>
          <w:trHeight w:hRule="exact" w:val="369"/>
          <w:jc w:val="center"/>
        </w:trPr>
        <w:tc>
          <w:tcPr>
            <w:tcW w:w="3960" w:type="dxa"/>
            <w:shd w:val="clear" w:color="auto" w:fill="FFFFFF"/>
            <w:vAlign w:val="center"/>
          </w:tcPr>
          <w:p w:rsidR="002F26C6" w:rsidRPr="00C20F68" w:rsidRDefault="002F26C6" w:rsidP="00FB2391">
            <w:pPr>
              <w:spacing w:line="320" w:lineRule="exact"/>
              <w:jc w:val="center"/>
              <w:rPr>
                <w:rFonts w:eastAsia="方正仿宋简体"/>
                <w:bCs/>
                <w:color w:val="000000"/>
                <w:szCs w:val="21"/>
              </w:rPr>
            </w:pPr>
            <w:r w:rsidRPr="00C20F68">
              <w:rPr>
                <w:rFonts w:eastAsia="方正仿宋简体"/>
                <w:bCs/>
                <w:color w:val="000000"/>
                <w:szCs w:val="21"/>
              </w:rPr>
              <w:t>最后交易日前二个交易日起</w:t>
            </w:r>
          </w:p>
        </w:tc>
        <w:tc>
          <w:tcPr>
            <w:tcW w:w="4140" w:type="dxa"/>
            <w:shd w:val="clear" w:color="auto" w:fill="FFFFFF"/>
            <w:vAlign w:val="center"/>
          </w:tcPr>
          <w:p w:rsidR="002F26C6" w:rsidRPr="00C20F68" w:rsidRDefault="002F26C6" w:rsidP="00392707">
            <w:pPr>
              <w:jc w:val="center"/>
              <w:rPr>
                <w:rFonts w:eastAsia="方正仿宋简体"/>
                <w:bCs/>
                <w:color w:val="000000"/>
                <w:szCs w:val="21"/>
              </w:rPr>
            </w:pPr>
            <w:r w:rsidRPr="00C20F68">
              <w:rPr>
                <w:rFonts w:eastAsia="方正仿宋简体"/>
                <w:bCs/>
                <w:color w:val="000000"/>
                <w:szCs w:val="21"/>
              </w:rPr>
              <w:t>20%</w:t>
            </w:r>
          </w:p>
        </w:tc>
      </w:tr>
    </w:tbl>
    <w:p w:rsidR="002F26C6" w:rsidRPr="00C20F68" w:rsidRDefault="002F26C6" w:rsidP="002F26C6">
      <w:pPr>
        <w:rPr>
          <w:rFonts w:eastAsia="方正仿宋简体"/>
          <w:bCs/>
          <w:color w:val="000000"/>
          <w:spacing w:val="8"/>
          <w:szCs w:val="21"/>
        </w:rPr>
      </w:pPr>
    </w:p>
    <w:p w:rsidR="002F26C6" w:rsidRPr="00C20F68" w:rsidRDefault="002F26C6" w:rsidP="00942E2B">
      <w:pPr>
        <w:spacing w:beforeLines="25" w:afterLines="25"/>
        <w:jc w:val="center"/>
        <w:rPr>
          <w:rFonts w:eastAsia="方正仿宋简体"/>
          <w:b/>
          <w:bCs/>
          <w:color w:val="000000"/>
          <w:spacing w:val="8"/>
          <w:szCs w:val="21"/>
        </w:rPr>
      </w:pPr>
      <w:r w:rsidRPr="00C20F68">
        <w:rPr>
          <w:rFonts w:eastAsia="方正仿宋简体"/>
          <w:b/>
          <w:bCs/>
          <w:color w:val="000000"/>
          <w:spacing w:val="8"/>
          <w:szCs w:val="21"/>
        </w:rPr>
        <w:t>表</w:t>
      </w:r>
      <w:proofErr w:type="gramStart"/>
      <w:r w:rsidRPr="00C20F68">
        <w:rPr>
          <w:rFonts w:eastAsia="方正仿宋简体"/>
          <w:b/>
          <w:bCs/>
          <w:color w:val="000000"/>
          <w:spacing w:val="8"/>
          <w:szCs w:val="21"/>
        </w:rPr>
        <w:t>二十</w:t>
      </w:r>
      <w:r w:rsidRPr="00C20F68">
        <w:rPr>
          <w:rFonts w:eastAsia="方正仿宋简体"/>
          <w:b/>
          <w:bCs/>
          <w:dstrike/>
          <w:color w:val="000000"/>
          <w:spacing w:val="8"/>
          <w:szCs w:val="21"/>
        </w:rPr>
        <w:t>四</w:t>
      </w:r>
      <w:r w:rsidRPr="00C20F68">
        <w:rPr>
          <w:rFonts w:eastAsia="方正仿宋简体"/>
          <w:b/>
          <w:bCs/>
          <w:color w:val="000000"/>
          <w:spacing w:val="8"/>
          <w:szCs w:val="21"/>
          <w:shd w:val="clear" w:color="auto" w:fill="BFBFBF"/>
        </w:rPr>
        <w:t>三</w:t>
      </w:r>
      <w:proofErr w:type="gramEnd"/>
      <w:r w:rsidRPr="00C20F68">
        <w:rPr>
          <w:rFonts w:eastAsia="方正仿宋简体"/>
          <w:b/>
          <w:bCs/>
          <w:color w:val="000000"/>
          <w:spacing w:val="8"/>
        </w:rPr>
        <w:t xml:space="preserve"> </w:t>
      </w:r>
      <w:r w:rsidRPr="00C20F68">
        <w:rPr>
          <w:rFonts w:eastAsia="方正仿宋简体"/>
          <w:b/>
          <w:bCs/>
          <w:color w:val="000000"/>
          <w:spacing w:val="8"/>
          <w:szCs w:val="21"/>
        </w:rPr>
        <w:t>白银期货合约上市运行不同阶段的交易保证金收取标准</w:t>
      </w:r>
    </w:p>
    <w:tbl>
      <w:tblPr>
        <w:tblW w:w="8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60"/>
        <w:gridCol w:w="4140"/>
      </w:tblGrid>
      <w:tr w:rsidR="002F26C6" w:rsidRPr="00C20F68" w:rsidTr="00392707">
        <w:trPr>
          <w:cantSplit/>
          <w:trHeight w:hRule="exact" w:val="454"/>
          <w:jc w:val="center"/>
        </w:trPr>
        <w:tc>
          <w:tcPr>
            <w:tcW w:w="3960" w:type="dxa"/>
            <w:shd w:val="clear" w:color="auto" w:fill="FFFFFF"/>
            <w:vAlign w:val="center"/>
          </w:tcPr>
          <w:p w:rsidR="002F26C6" w:rsidRPr="00C20F68" w:rsidRDefault="002F26C6" w:rsidP="0084728E">
            <w:pPr>
              <w:spacing w:line="320" w:lineRule="exact"/>
              <w:jc w:val="center"/>
              <w:rPr>
                <w:rFonts w:eastAsia="方正仿宋简体"/>
                <w:bCs/>
                <w:color w:val="000000"/>
                <w:szCs w:val="21"/>
              </w:rPr>
            </w:pPr>
            <w:r w:rsidRPr="00C20F68">
              <w:rPr>
                <w:rFonts w:eastAsia="方正仿宋简体"/>
                <w:bCs/>
                <w:color w:val="000000"/>
                <w:szCs w:val="21"/>
              </w:rPr>
              <w:t>交易时间段</w:t>
            </w:r>
          </w:p>
        </w:tc>
        <w:tc>
          <w:tcPr>
            <w:tcW w:w="4140" w:type="dxa"/>
            <w:shd w:val="clear" w:color="auto" w:fill="FFFFFF"/>
            <w:vAlign w:val="center"/>
          </w:tcPr>
          <w:p w:rsidR="002F26C6" w:rsidRPr="00C20F68" w:rsidRDefault="002F26C6" w:rsidP="0084728E">
            <w:pPr>
              <w:spacing w:line="320" w:lineRule="exact"/>
              <w:jc w:val="center"/>
              <w:rPr>
                <w:rFonts w:eastAsia="方正仿宋简体"/>
                <w:bCs/>
                <w:color w:val="000000"/>
                <w:szCs w:val="21"/>
              </w:rPr>
            </w:pPr>
            <w:r w:rsidRPr="00C20F68">
              <w:rPr>
                <w:rFonts w:eastAsia="方正仿宋简体"/>
                <w:bCs/>
                <w:color w:val="000000"/>
                <w:szCs w:val="21"/>
              </w:rPr>
              <w:t>白银交易保证金比例</w:t>
            </w:r>
          </w:p>
        </w:tc>
      </w:tr>
      <w:tr w:rsidR="002F26C6" w:rsidRPr="00C20F68" w:rsidTr="00392707">
        <w:trPr>
          <w:cantSplit/>
          <w:trHeight w:hRule="exact" w:val="369"/>
          <w:jc w:val="center"/>
        </w:trPr>
        <w:tc>
          <w:tcPr>
            <w:tcW w:w="3960" w:type="dxa"/>
            <w:shd w:val="clear" w:color="auto" w:fill="FFFFFF"/>
            <w:vAlign w:val="center"/>
          </w:tcPr>
          <w:p w:rsidR="002F26C6" w:rsidRPr="00C20F68" w:rsidRDefault="002F26C6" w:rsidP="0084728E">
            <w:pPr>
              <w:spacing w:line="320" w:lineRule="exact"/>
              <w:jc w:val="center"/>
              <w:rPr>
                <w:rFonts w:eastAsia="方正仿宋简体"/>
                <w:bCs/>
                <w:color w:val="000000"/>
                <w:szCs w:val="21"/>
              </w:rPr>
            </w:pPr>
            <w:r w:rsidRPr="00C20F68">
              <w:rPr>
                <w:rFonts w:eastAsia="方正仿宋简体"/>
                <w:bCs/>
                <w:color w:val="000000"/>
                <w:szCs w:val="21"/>
              </w:rPr>
              <w:lastRenderedPageBreak/>
              <w:t>合约挂牌之日起</w:t>
            </w:r>
          </w:p>
        </w:tc>
        <w:tc>
          <w:tcPr>
            <w:tcW w:w="4140" w:type="dxa"/>
            <w:shd w:val="clear" w:color="auto" w:fill="FFFFFF"/>
            <w:vAlign w:val="center"/>
          </w:tcPr>
          <w:p w:rsidR="002F26C6" w:rsidRPr="00C20F68" w:rsidRDefault="002F26C6" w:rsidP="0084728E">
            <w:pPr>
              <w:spacing w:line="320" w:lineRule="exact"/>
              <w:jc w:val="center"/>
              <w:rPr>
                <w:rFonts w:eastAsia="方正仿宋简体"/>
                <w:bCs/>
                <w:color w:val="000000"/>
                <w:szCs w:val="21"/>
              </w:rPr>
            </w:pPr>
            <w:r w:rsidRPr="00C20F68">
              <w:rPr>
                <w:rFonts w:eastAsia="方正仿宋简体"/>
                <w:bCs/>
                <w:color w:val="000000"/>
                <w:szCs w:val="21"/>
              </w:rPr>
              <w:t>4%</w:t>
            </w:r>
          </w:p>
        </w:tc>
      </w:tr>
      <w:tr w:rsidR="002F26C6" w:rsidRPr="00C20F68" w:rsidTr="00392707">
        <w:trPr>
          <w:cantSplit/>
          <w:trHeight w:hRule="exact" w:val="369"/>
          <w:jc w:val="center"/>
        </w:trPr>
        <w:tc>
          <w:tcPr>
            <w:tcW w:w="3960" w:type="dxa"/>
            <w:shd w:val="clear" w:color="auto" w:fill="FFFFFF"/>
            <w:vAlign w:val="center"/>
          </w:tcPr>
          <w:p w:rsidR="002F26C6" w:rsidRPr="00C20F68" w:rsidRDefault="002F26C6" w:rsidP="0084728E">
            <w:pPr>
              <w:spacing w:line="320" w:lineRule="exact"/>
              <w:jc w:val="center"/>
              <w:rPr>
                <w:rFonts w:eastAsia="方正仿宋简体"/>
                <w:bCs/>
                <w:color w:val="000000"/>
                <w:szCs w:val="21"/>
              </w:rPr>
            </w:pPr>
            <w:r w:rsidRPr="00C20F68">
              <w:rPr>
                <w:rFonts w:eastAsia="方正仿宋简体"/>
                <w:bCs/>
                <w:color w:val="000000"/>
                <w:szCs w:val="21"/>
              </w:rPr>
              <w:t>交割月前第一月的第一个交易日起</w:t>
            </w:r>
          </w:p>
        </w:tc>
        <w:tc>
          <w:tcPr>
            <w:tcW w:w="4140" w:type="dxa"/>
            <w:shd w:val="clear" w:color="auto" w:fill="FFFFFF"/>
            <w:vAlign w:val="center"/>
          </w:tcPr>
          <w:p w:rsidR="002F26C6" w:rsidRPr="00C20F68" w:rsidRDefault="002F26C6" w:rsidP="0084728E">
            <w:pPr>
              <w:spacing w:line="320" w:lineRule="exact"/>
              <w:jc w:val="center"/>
              <w:rPr>
                <w:rFonts w:eastAsia="方正仿宋简体"/>
                <w:bCs/>
                <w:color w:val="000000"/>
                <w:szCs w:val="21"/>
              </w:rPr>
            </w:pPr>
            <w:r w:rsidRPr="00C20F68">
              <w:rPr>
                <w:rFonts w:eastAsia="方正仿宋简体"/>
                <w:bCs/>
                <w:color w:val="000000"/>
                <w:szCs w:val="21"/>
              </w:rPr>
              <w:t>10%</w:t>
            </w:r>
          </w:p>
        </w:tc>
      </w:tr>
      <w:tr w:rsidR="002F26C6" w:rsidRPr="00C20F68" w:rsidTr="00392707">
        <w:trPr>
          <w:cantSplit/>
          <w:trHeight w:hRule="exact" w:val="369"/>
          <w:jc w:val="center"/>
        </w:trPr>
        <w:tc>
          <w:tcPr>
            <w:tcW w:w="3960" w:type="dxa"/>
            <w:shd w:val="clear" w:color="auto" w:fill="FFFFFF"/>
            <w:vAlign w:val="center"/>
          </w:tcPr>
          <w:p w:rsidR="002F26C6" w:rsidRPr="00C20F68" w:rsidRDefault="002F26C6" w:rsidP="0084728E">
            <w:pPr>
              <w:spacing w:line="320" w:lineRule="exact"/>
              <w:jc w:val="center"/>
              <w:rPr>
                <w:rFonts w:eastAsia="方正仿宋简体"/>
                <w:bCs/>
                <w:color w:val="000000"/>
                <w:szCs w:val="21"/>
              </w:rPr>
            </w:pPr>
            <w:r w:rsidRPr="00C20F68">
              <w:rPr>
                <w:rFonts w:eastAsia="方正仿宋简体"/>
                <w:bCs/>
                <w:color w:val="000000"/>
                <w:szCs w:val="21"/>
              </w:rPr>
              <w:t>交割月份的第一个交易日起</w:t>
            </w:r>
          </w:p>
        </w:tc>
        <w:tc>
          <w:tcPr>
            <w:tcW w:w="4140" w:type="dxa"/>
            <w:shd w:val="clear" w:color="auto" w:fill="FFFFFF"/>
            <w:vAlign w:val="center"/>
          </w:tcPr>
          <w:p w:rsidR="002F26C6" w:rsidRPr="00C20F68" w:rsidRDefault="002F26C6" w:rsidP="0084728E">
            <w:pPr>
              <w:spacing w:line="320" w:lineRule="exact"/>
              <w:jc w:val="center"/>
              <w:rPr>
                <w:rFonts w:eastAsia="方正仿宋简体"/>
                <w:bCs/>
                <w:color w:val="000000"/>
                <w:szCs w:val="21"/>
              </w:rPr>
            </w:pPr>
            <w:r w:rsidRPr="00C20F68">
              <w:rPr>
                <w:rFonts w:eastAsia="方正仿宋简体"/>
                <w:bCs/>
                <w:color w:val="000000"/>
                <w:szCs w:val="21"/>
              </w:rPr>
              <w:t>15%</w:t>
            </w:r>
          </w:p>
        </w:tc>
      </w:tr>
      <w:tr w:rsidR="002F26C6" w:rsidRPr="00C20F68" w:rsidTr="00392707">
        <w:trPr>
          <w:cantSplit/>
          <w:trHeight w:hRule="exact" w:val="369"/>
          <w:jc w:val="center"/>
        </w:trPr>
        <w:tc>
          <w:tcPr>
            <w:tcW w:w="3960" w:type="dxa"/>
            <w:shd w:val="clear" w:color="auto" w:fill="FFFFFF"/>
            <w:vAlign w:val="center"/>
          </w:tcPr>
          <w:p w:rsidR="002F26C6" w:rsidRPr="00C20F68" w:rsidRDefault="002F26C6" w:rsidP="0084728E">
            <w:pPr>
              <w:spacing w:line="320" w:lineRule="exact"/>
              <w:jc w:val="center"/>
              <w:rPr>
                <w:rFonts w:eastAsia="方正仿宋简体"/>
                <w:bCs/>
                <w:color w:val="000000"/>
                <w:szCs w:val="21"/>
              </w:rPr>
            </w:pPr>
            <w:r w:rsidRPr="00C20F68">
              <w:rPr>
                <w:rFonts w:eastAsia="方正仿宋简体"/>
                <w:bCs/>
                <w:color w:val="000000"/>
                <w:szCs w:val="21"/>
              </w:rPr>
              <w:t>最后交易日前二个交易日起</w:t>
            </w:r>
          </w:p>
        </w:tc>
        <w:tc>
          <w:tcPr>
            <w:tcW w:w="4140" w:type="dxa"/>
            <w:shd w:val="clear" w:color="auto" w:fill="FFFFFF"/>
            <w:vAlign w:val="center"/>
          </w:tcPr>
          <w:p w:rsidR="002F26C6" w:rsidRPr="00C20F68" w:rsidRDefault="002F26C6" w:rsidP="0084728E">
            <w:pPr>
              <w:spacing w:line="320" w:lineRule="exact"/>
              <w:jc w:val="center"/>
              <w:rPr>
                <w:rFonts w:eastAsia="方正仿宋简体"/>
                <w:bCs/>
                <w:color w:val="000000"/>
                <w:szCs w:val="21"/>
              </w:rPr>
            </w:pPr>
            <w:r w:rsidRPr="00C20F68">
              <w:rPr>
                <w:rFonts w:eastAsia="方正仿宋简体"/>
                <w:bCs/>
                <w:color w:val="000000"/>
                <w:szCs w:val="21"/>
              </w:rPr>
              <w:t>20%</w:t>
            </w:r>
          </w:p>
        </w:tc>
      </w:tr>
    </w:tbl>
    <w:p w:rsidR="002F26C6" w:rsidRPr="00C20F68" w:rsidRDefault="002F26C6" w:rsidP="002F26C6">
      <w:pPr>
        <w:rPr>
          <w:rFonts w:eastAsia="方正仿宋简体"/>
          <w:bCs/>
          <w:dstrike/>
          <w:color w:val="000000"/>
          <w:spacing w:val="8"/>
          <w:szCs w:val="21"/>
        </w:rPr>
      </w:pPr>
    </w:p>
    <w:p w:rsidR="00942E2B" w:rsidRPr="00C20F68" w:rsidRDefault="00942E2B" w:rsidP="00942E2B">
      <w:pPr>
        <w:spacing w:beforeLines="25" w:afterLines="25"/>
        <w:jc w:val="center"/>
        <w:rPr>
          <w:rFonts w:eastAsia="方正仿宋简体"/>
          <w:b/>
          <w:bCs/>
          <w:color w:val="000000"/>
          <w:spacing w:val="8"/>
          <w:szCs w:val="21"/>
        </w:rPr>
      </w:pPr>
      <w:r w:rsidRPr="00C20F68">
        <w:rPr>
          <w:rFonts w:eastAsia="方正仿宋简体"/>
          <w:b/>
          <w:bCs/>
          <w:color w:val="000000"/>
          <w:spacing w:val="8"/>
          <w:szCs w:val="21"/>
        </w:rPr>
        <w:t>表</w:t>
      </w:r>
      <w:proofErr w:type="gramStart"/>
      <w:r w:rsidRPr="00C20F68">
        <w:rPr>
          <w:rFonts w:eastAsia="方正仿宋简体"/>
          <w:b/>
          <w:bCs/>
          <w:color w:val="000000"/>
          <w:spacing w:val="8"/>
          <w:szCs w:val="21"/>
        </w:rPr>
        <w:t>二十</w:t>
      </w:r>
      <w:r w:rsidRPr="00C20F68">
        <w:rPr>
          <w:rFonts w:eastAsia="方正仿宋简体"/>
          <w:b/>
          <w:bCs/>
          <w:dstrike/>
          <w:color w:val="000000"/>
          <w:spacing w:val="8"/>
          <w:szCs w:val="21"/>
        </w:rPr>
        <w:t>五</w:t>
      </w:r>
      <w:r w:rsidRPr="00C20F68">
        <w:rPr>
          <w:rFonts w:eastAsia="方正仿宋简体"/>
          <w:b/>
          <w:bCs/>
          <w:color w:val="000000"/>
          <w:spacing w:val="8"/>
          <w:szCs w:val="21"/>
          <w:shd w:val="clear" w:color="auto" w:fill="BFBFBF"/>
        </w:rPr>
        <w:t>四</w:t>
      </w:r>
      <w:proofErr w:type="gramEnd"/>
      <w:r w:rsidRPr="00C20F68">
        <w:rPr>
          <w:rFonts w:eastAsia="方正仿宋简体"/>
          <w:b/>
          <w:bCs/>
          <w:color w:val="000000"/>
          <w:spacing w:val="8"/>
          <w:szCs w:val="21"/>
        </w:rPr>
        <w:t xml:space="preserve"> </w:t>
      </w:r>
      <w:r w:rsidRPr="00C20F68">
        <w:rPr>
          <w:rFonts w:eastAsia="方正仿宋简体"/>
          <w:b/>
          <w:bCs/>
          <w:color w:val="000000"/>
          <w:spacing w:val="8"/>
          <w:szCs w:val="21"/>
        </w:rPr>
        <w:t>天然橡胶期货合约上市运行不同阶段的交易保证金收取标准</w:t>
      </w:r>
    </w:p>
    <w:tbl>
      <w:tblPr>
        <w:tblW w:w="8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60"/>
        <w:gridCol w:w="4140"/>
      </w:tblGrid>
      <w:tr w:rsidR="00942E2B" w:rsidRPr="00C20F68" w:rsidTr="0084728E">
        <w:trPr>
          <w:cantSplit/>
          <w:trHeight w:hRule="exact" w:val="387"/>
          <w:jc w:val="center"/>
        </w:trPr>
        <w:tc>
          <w:tcPr>
            <w:tcW w:w="3960" w:type="dxa"/>
            <w:shd w:val="clear" w:color="auto" w:fill="auto"/>
            <w:vAlign w:val="center"/>
          </w:tcPr>
          <w:p w:rsidR="00942E2B" w:rsidRPr="00C20F68" w:rsidRDefault="00942E2B" w:rsidP="0084728E">
            <w:pPr>
              <w:spacing w:line="320" w:lineRule="exact"/>
              <w:jc w:val="center"/>
              <w:rPr>
                <w:rFonts w:eastAsia="方正仿宋简体"/>
                <w:bCs/>
                <w:color w:val="000000"/>
                <w:szCs w:val="21"/>
              </w:rPr>
            </w:pPr>
            <w:r w:rsidRPr="00C20F68">
              <w:rPr>
                <w:rFonts w:eastAsia="方正仿宋简体"/>
                <w:bCs/>
                <w:color w:val="000000"/>
                <w:szCs w:val="21"/>
              </w:rPr>
              <w:t>交易时间段</w:t>
            </w:r>
          </w:p>
        </w:tc>
        <w:tc>
          <w:tcPr>
            <w:tcW w:w="4140" w:type="dxa"/>
            <w:shd w:val="clear" w:color="auto" w:fill="auto"/>
            <w:vAlign w:val="center"/>
          </w:tcPr>
          <w:p w:rsidR="00942E2B" w:rsidRPr="00C20F68" w:rsidRDefault="00942E2B" w:rsidP="0084728E">
            <w:pPr>
              <w:spacing w:line="320" w:lineRule="exact"/>
              <w:jc w:val="center"/>
              <w:rPr>
                <w:rFonts w:eastAsia="方正仿宋简体"/>
                <w:bCs/>
                <w:color w:val="000000"/>
                <w:szCs w:val="21"/>
              </w:rPr>
            </w:pPr>
            <w:r w:rsidRPr="00C20F68">
              <w:rPr>
                <w:rFonts w:eastAsia="方正仿宋简体"/>
                <w:bCs/>
                <w:color w:val="000000"/>
                <w:szCs w:val="21"/>
              </w:rPr>
              <w:t>天然橡胶交易保证金比例</w:t>
            </w:r>
          </w:p>
        </w:tc>
      </w:tr>
      <w:tr w:rsidR="00942E2B" w:rsidRPr="00C20F68" w:rsidTr="0084728E">
        <w:trPr>
          <w:cantSplit/>
          <w:trHeight w:hRule="exact" w:val="422"/>
          <w:jc w:val="center"/>
        </w:trPr>
        <w:tc>
          <w:tcPr>
            <w:tcW w:w="3960" w:type="dxa"/>
            <w:tcBorders>
              <w:bottom w:val="single" w:sz="4" w:space="0" w:color="auto"/>
            </w:tcBorders>
            <w:shd w:val="clear" w:color="auto" w:fill="auto"/>
            <w:vAlign w:val="center"/>
          </w:tcPr>
          <w:p w:rsidR="00942E2B" w:rsidRPr="00C20F68" w:rsidRDefault="00942E2B" w:rsidP="0084728E">
            <w:pPr>
              <w:spacing w:line="320" w:lineRule="exact"/>
              <w:jc w:val="center"/>
              <w:rPr>
                <w:rFonts w:eastAsia="方正仿宋简体"/>
                <w:bCs/>
                <w:color w:val="000000"/>
                <w:szCs w:val="21"/>
              </w:rPr>
            </w:pPr>
            <w:r w:rsidRPr="00C20F68">
              <w:rPr>
                <w:rFonts w:eastAsia="方正仿宋简体"/>
                <w:bCs/>
                <w:color w:val="000000"/>
                <w:szCs w:val="21"/>
              </w:rPr>
              <w:t>合约挂牌之日起</w:t>
            </w:r>
          </w:p>
        </w:tc>
        <w:tc>
          <w:tcPr>
            <w:tcW w:w="4140" w:type="dxa"/>
            <w:tcBorders>
              <w:bottom w:val="single" w:sz="4" w:space="0" w:color="auto"/>
            </w:tcBorders>
            <w:shd w:val="clear" w:color="auto" w:fill="auto"/>
            <w:vAlign w:val="center"/>
          </w:tcPr>
          <w:p w:rsidR="00942E2B" w:rsidRPr="00C20F68" w:rsidRDefault="00942E2B" w:rsidP="0084728E">
            <w:pPr>
              <w:spacing w:line="320" w:lineRule="exact"/>
              <w:jc w:val="center"/>
              <w:rPr>
                <w:rFonts w:eastAsia="方正仿宋简体"/>
                <w:bCs/>
                <w:color w:val="000000"/>
                <w:szCs w:val="21"/>
              </w:rPr>
            </w:pPr>
            <w:r w:rsidRPr="00C20F68">
              <w:rPr>
                <w:rFonts w:eastAsia="方正仿宋简体"/>
                <w:bCs/>
                <w:color w:val="000000"/>
                <w:szCs w:val="21"/>
              </w:rPr>
              <w:t>5%</w:t>
            </w:r>
          </w:p>
        </w:tc>
      </w:tr>
      <w:tr w:rsidR="00942E2B" w:rsidRPr="00C20F68" w:rsidTr="0084728E">
        <w:trPr>
          <w:cantSplit/>
          <w:trHeight w:hRule="exact" w:val="428"/>
          <w:jc w:val="center"/>
        </w:trPr>
        <w:tc>
          <w:tcPr>
            <w:tcW w:w="3960" w:type="dxa"/>
            <w:shd w:val="clear" w:color="auto" w:fill="auto"/>
            <w:vAlign w:val="center"/>
          </w:tcPr>
          <w:p w:rsidR="00942E2B" w:rsidRPr="00C20F68" w:rsidRDefault="00942E2B" w:rsidP="0084728E">
            <w:pPr>
              <w:spacing w:line="320" w:lineRule="exact"/>
              <w:jc w:val="center"/>
              <w:rPr>
                <w:rFonts w:eastAsia="方正仿宋简体"/>
                <w:bCs/>
                <w:color w:val="000000"/>
                <w:szCs w:val="21"/>
              </w:rPr>
            </w:pPr>
            <w:r w:rsidRPr="00C20F68">
              <w:rPr>
                <w:rFonts w:eastAsia="方正仿宋简体"/>
                <w:bCs/>
                <w:color w:val="000000"/>
                <w:szCs w:val="21"/>
              </w:rPr>
              <w:t>交割月前第一月的第一个交易日起</w:t>
            </w:r>
          </w:p>
        </w:tc>
        <w:tc>
          <w:tcPr>
            <w:tcW w:w="4140" w:type="dxa"/>
            <w:shd w:val="clear" w:color="auto" w:fill="auto"/>
            <w:vAlign w:val="center"/>
          </w:tcPr>
          <w:p w:rsidR="00942E2B" w:rsidRPr="00C20F68" w:rsidRDefault="00942E2B" w:rsidP="0084728E">
            <w:pPr>
              <w:spacing w:line="320" w:lineRule="exact"/>
              <w:jc w:val="center"/>
              <w:rPr>
                <w:rFonts w:eastAsia="方正仿宋简体"/>
                <w:bCs/>
                <w:color w:val="000000"/>
                <w:szCs w:val="21"/>
              </w:rPr>
            </w:pPr>
            <w:r w:rsidRPr="00C20F68">
              <w:rPr>
                <w:rFonts w:eastAsia="方正仿宋简体"/>
                <w:bCs/>
                <w:color w:val="000000"/>
                <w:szCs w:val="21"/>
              </w:rPr>
              <w:t>10%</w:t>
            </w:r>
          </w:p>
        </w:tc>
      </w:tr>
      <w:tr w:rsidR="00942E2B" w:rsidRPr="00C20F68" w:rsidTr="0084728E">
        <w:trPr>
          <w:cantSplit/>
          <w:trHeight w:hRule="exact" w:val="420"/>
          <w:jc w:val="center"/>
        </w:trPr>
        <w:tc>
          <w:tcPr>
            <w:tcW w:w="3960" w:type="dxa"/>
            <w:shd w:val="clear" w:color="auto" w:fill="auto"/>
            <w:vAlign w:val="center"/>
          </w:tcPr>
          <w:p w:rsidR="00942E2B" w:rsidRPr="00C20F68" w:rsidRDefault="00942E2B" w:rsidP="0084728E">
            <w:pPr>
              <w:spacing w:line="320" w:lineRule="exact"/>
              <w:jc w:val="center"/>
              <w:rPr>
                <w:rFonts w:eastAsia="方正仿宋简体"/>
                <w:bCs/>
                <w:color w:val="000000"/>
                <w:szCs w:val="21"/>
              </w:rPr>
            </w:pPr>
            <w:r w:rsidRPr="00C20F68">
              <w:rPr>
                <w:rFonts w:eastAsia="方正仿宋简体"/>
                <w:bCs/>
                <w:color w:val="000000"/>
                <w:szCs w:val="21"/>
              </w:rPr>
              <w:t>交割月份第一个交易日起</w:t>
            </w:r>
          </w:p>
        </w:tc>
        <w:tc>
          <w:tcPr>
            <w:tcW w:w="4140" w:type="dxa"/>
            <w:shd w:val="clear" w:color="auto" w:fill="auto"/>
            <w:vAlign w:val="center"/>
          </w:tcPr>
          <w:p w:rsidR="00942E2B" w:rsidRPr="00C20F68" w:rsidRDefault="00942E2B" w:rsidP="0084728E">
            <w:pPr>
              <w:spacing w:line="320" w:lineRule="exact"/>
              <w:jc w:val="center"/>
              <w:rPr>
                <w:rFonts w:eastAsia="方正仿宋简体"/>
                <w:bCs/>
                <w:color w:val="000000"/>
                <w:szCs w:val="21"/>
              </w:rPr>
            </w:pPr>
            <w:r w:rsidRPr="00C20F68">
              <w:rPr>
                <w:rFonts w:eastAsia="方正仿宋简体"/>
                <w:bCs/>
                <w:color w:val="000000"/>
                <w:szCs w:val="21"/>
              </w:rPr>
              <w:t>15%</w:t>
            </w:r>
          </w:p>
        </w:tc>
      </w:tr>
      <w:tr w:rsidR="00942E2B" w:rsidRPr="00C20F68" w:rsidTr="0084728E">
        <w:trPr>
          <w:cantSplit/>
          <w:trHeight w:hRule="exact" w:val="425"/>
          <w:jc w:val="center"/>
        </w:trPr>
        <w:tc>
          <w:tcPr>
            <w:tcW w:w="3960" w:type="dxa"/>
            <w:shd w:val="clear" w:color="auto" w:fill="auto"/>
            <w:vAlign w:val="center"/>
          </w:tcPr>
          <w:p w:rsidR="00942E2B" w:rsidRPr="00C20F68" w:rsidRDefault="00942E2B" w:rsidP="0084728E">
            <w:pPr>
              <w:spacing w:line="320" w:lineRule="exact"/>
              <w:jc w:val="center"/>
              <w:rPr>
                <w:rFonts w:eastAsia="方正仿宋简体"/>
                <w:bCs/>
                <w:color w:val="000000"/>
                <w:szCs w:val="21"/>
              </w:rPr>
            </w:pPr>
            <w:r w:rsidRPr="00C20F68">
              <w:rPr>
                <w:rFonts w:eastAsia="方正仿宋简体"/>
                <w:bCs/>
                <w:color w:val="000000"/>
                <w:szCs w:val="21"/>
              </w:rPr>
              <w:t>最后交易日前二个交易日起</w:t>
            </w:r>
          </w:p>
        </w:tc>
        <w:tc>
          <w:tcPr>
            <w:tcW w:w="4140" w:type="dxa"/>
            <w:shd w:val="clear" w:color="auto" w:fill="auto"/>
            <w:vAlign w:val="center"/>
          </w:tcPr>
          <w:p w:rsidR="00942E2B" w:rsidRPr="00C20F68" w:rsidRDefault="00942E2B" w:rsidP="0084728E">
            <w:pPr>
              <w:spacing w:line="320" w:lineRule="exact"/>
              <w:jc w:val="center"/>
              <w:rPr>
                <w:rFonts w:eastAsia="方正仿宋简体"/>
                <w:bCs/>
                <w:color w:val="000000"/>
                <w:szCs w:val="21"/>
              </w:rPr>
            </w:pPr>
            <w:r w:rsidRPr="00C20F68">
              <w:rPr>
                <w:rFonts w:eastAsia="方正仿宋简体"/>
                <w:bCs/>
                <w:color w:val="000000"/>
                <w:szCs w:val="21"/>
              </w:rPr>
              <w:t>20%</w:t>
            </w:r>
          </w:p>
        </w:tc>
      </w:tr>
    </w:tbl>
    <w:p w:rsidR="002F26C6" w:rsidRPr="00C20F68" w:rsidRDefault="002F26C6" w:rsidP="002F26C6">
      <w:pPr>
        <w:rPr>
          <w:rFonts w:eastAsia="方正仿宋简体"/>
          <w:b/>
          <w:bCs/>
          <w:dstrike/>
          <w:color w:val="000000"/>
          <w:spacing w:val="8"/>
          <w:szCs w:val="21"/>
        </w:rPr>
      </w:pPr>
    </w:p>
    <w:p w:rsidR="002F26C6" w:rsidRPr="00C20F68" w:rsidRDefault="002F26C6" w:rsidP="00942E2B">
      <w:pPr>
        <w:spacing w:beforeLines="25" w:afterLines="25"/>
        <w:jc w:val="center"/>
        <w:rPr>
          <w:rFonts w:eastAsia="方正仿宋简体"/>
          <w:b/>
          <w:bCs/>
          <w:color w:val="000000"/>
          <w:spacing w:val="8"/>
          <w:szCs w:val="21"/>
        </w:rPr>
      </w:pPr>
      <w:r w:rsidRPr="00C20F68">
        <w:rPr>
          <w:rFonts w:eastAsia="方正仿宋简体"/>
          <w:b/>
          <w:bCs/>
          <w:color w:val="000000"/>
          <w:spacing w:val="8"/>
          <w:szCs w:val="21"/>
        </w:rPr>
        <w:t>表</w:t>
      </w:r>
      <w:proofErr w:type="gramStart"/>
      <w:r w:rsidRPr="00C20F68">
        <w:rPr>
          <w:rFonts w:eastAsia="方正仿宋简体"/>
          <w:b/>
          <w:bCs/>
          <w:color w:val="000000"/>
          <w:spacing w:val="8"/>
          <w:szCs w:val="21"/>
        </w:rPr>
        <w:t>二十</w:t>
      </w:r>
      <w:r w:rsidRPr="00C20F68">
        <w:rPr>
          <w:rFonts w:eastAsia="方正仿宋简体"/>
          <w:b/>
          <w:bCs/>
          <w:dstrike/>
          <w:color w:val="000000"/>
          <w:spacing w:val="8"/>
          <w:szCs w:val="21"/>
        </w:rPr>
        <w:t>六</w:t>
      </w:r>
      <w:r w:rsidRPr="00C20F68">
        <w:rPr>
          <w:rFonts w:eastAsia="方正仿宋简体"/>
          <w:b/>
          <w:bCs/>
          <w:color w:val="000000"/>
          <w:spacing w:val="8"/>
          <w:szCs w:val="21"/>
          <w:shd w:val="clear" w:color="auto" w:fill="BFBFBF"/>
        </w:rPr>
        <w:t>五</w:t>
      </w:r>
      <w:proofErr w:type="gramEnd"/>
      <w:r w:rsidRPr="00C20F68">
        <w:rPr>
          <w:rFonts w:eastAsia="方正仿宋简体"/>
          <w:b/>
          <w:bCs/>
          <w:color w:val="000000"/>
          <w:spacing w:val="8"/>
          <w:szCs w:val="21"/>
        </w:rPr>
        <w:t xml:space="preserve"> </w:t>
      </w:r>
      <w:r w:rsidRPr="00C20F68">
        <w:rPr>
          <w:rFonts w:eastAsia="方正仿宋简体"/>
          <w:b/>
          <w:bCs/>
          <w:color w:val="000000"/>
          <w:spacing w:val="8"/>
          <w:szCs w:val="21"/>
        </w:rPr>
        <w:t>燃料油期货合约上市运行不同阶段的交易保证金收取标准</w:t>
      </w:r>
    </w:p>
    <w:tbl>
      <w:tblPr>
        <w:tblW w:w="8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60"/>
        <w:gridCol w:w="4140"/>
      </w:tblGrid>
      <w:tr w:rsidR="002F26C6" w:rsidRPr="00C20F68" w:rsidTr="00392707">
        <w:trPr>
          <w:cantSplit/>
          <w:trHeight w:hRule="exact" w:val="454"/>
          <w:jc w:val="center"/>
        </w:trPr>
        <w:tc>
          <w:tcPr>
            <w:tcW w:w="3960" w:type="dxa"/>
            <w:shd w:val="clear" w:color="auto" w:fill="auto"/>
            <w:vAlign w:val="center"/>
          </w:tcPr>
          <w:p w:rsidR="002F26C6" w:rsidRPr="00C20F68" w:rsidRDefault="002F26C6" w:rsidP="0084728E">
            <w:pPr>
              <w:spacing w:line="320" w:lineRule="exact"/>
              <w:jc w:val="center"/>
              <w:rPr>
                <w:rFonts w:eastAsia="方正仿宋简体"/>
                <w:bCs/>
                <w:color w:val="000000"/>
                <w:szCs w:val="21"/>
              </w:rPr>
            </w:pPr>
            <w:r w:rsidRPr="00C20F68">
              <w:rPr>
                <w:rFonts w:eastAsia="方正仿宋简体"/>
                <w:bCs/>
                <w:color w:val="000000"/>
                <w:szCs w:val="21"/>
              </w:rPr>
              <w:t>交易时间段</w:t>
            </w:r>
          </w:p>
        </w:tc>
        <w:tc>
          <w:tcPr>
            <w:tcW w:w="4140" w:type="dxa"/>
            <w:shd w:val="clear" w:color="auto" w:fill="auto"/>
            <w:vAlign w:val="center"/>
          </w:tcPr>
          <w:p w:rsidR="002F26C6" w:rsidRPr="00C20F68" w:rsidRDefault="002F26C6" w:rsidP="0084728E">
            <w:pPr>
              <w:spacing w:line="320" w:lineRule="exact"/>
              <w:jc w:val="center"/>
              <w:rPr>
                <w:rFonts w:eastAsia="方正仿宋简体"/>
                <w:bCs/>
                <w:color w:val="000000"/>
                <w:szCs w:val="21"/>
              </w:rPr>
            </w:pPr>
            <w:r w:rsidRPr="00C20F68">
              <w:rPr>
                <w:rFonts w:eastAsia="方正仿宋简体"/>
                <w:bCs/>
                <w:color w:val="000000"/>
                <w:szCs w:val="21"/>
              </w:rPr>
              <w:t>燃料油交易保证金比例</w:t>
            </w:r>
          </w:p>
        </w:tc>
      </w:tr>
      <w:tr w:rsidR="002F26C6" w:rsidRPr="00C20F68" w:rsidTr="00392707">
        <w:trPr>
          <w:cantSplit/>
          <w:trHeight w:hRule="exact" w:val="369"/>
          <w:jc w:val="center"/>
        </w:trPr>
        <w:tc>
          <w:tcPr>
            <w:tcW w:w="3960" w:type="dxa"/>
            <w:tcBorders>
              <w:bottom w:val="single" w:sz="4" w:space="0" w:color="auto"/>
            </w:tcBorders>
            <w:shd w:val="clear" w:color="auto" w:fill="auto"/>
            <w:vAlign w:val="center"/>
          </w:tcPr>
          <w:p w:rsidR="002F26C6" w:rsidRPr="00C20F68" w:rsidRDefault="002F26C6" w:rsidP="0084728E">
            <w:pPr>
              <w:spacing w:line="320" w:lineRule="exact"/>
              <w:jc w:val="center"/>
              <w:rPr>
                <w:rFonts w:eastAsia="方正仿宋简体"/>
                <w:bCs/>
                <w:color w:val="000000"/>
                <w:szCs w:val="21"/>
              </w:rPr>
            </w:pPr>
            <w:r w:rsidRPr="00C20F68">
              <w:rPr>
                <w:rFonts w:eastAsia="方正仿宋简体"/>
                <w:bCs/>
                <w:color w:val="000000"/>
                <w:szCs w:val="21"/>
              </w:rPr>
              <w:t>合约挂牌之日起</w:t>
            </w:r>
          </w:p>
        </w:tc>
        <w:tc>
          <w:tcPr>
            <w:tcW w:w="4140" w:type="dxa"/>
            <w:tcBorders>
              <w:bottom w:val="single" w:sz="4" w:space="0" w:color="auto"/>
            </w:tcBorders>
            <w:shd w:val="clear" w:color="auto" w:fill="auto"/>
            <w:vAlign w:val="center"/>
          </w:tcPr>
          <w:p w:rsidR="002F26C6" w:rsidRPr="00C20F68" w:rsidRDefault="002F26C6" w:rsidP="0084728E">
            <w:pPr>
              <w:spacing w:line="320" w:lineRule="exact"/>
              <w:jc w:val="center"/>
              <w:rPr>
                <w:rFonts w:eastAsia="方正仿宋简体"/>
                <w:bCs/>
                <w:color w:val="000000"/>
                <w:szCs w:val="21"/>
              </w:rPr>
            </w:pPr>
            <w:r w:rsidRPr="00C20F68">
              <w:rPr>
                <w:rFonts w:eastAsia="方正仿宋简体"/>
                <w:bCs/>
                <w:color w:val="000000"/>
                <w:szCs w:val="21"/>
              </w:rPr>
              <w:t>8%</w:t>
            </w:r>
          </w:p>
        </w:tc>
      </w:tr>
      <w:tr w:rsidR="002F26C6" w:rsidRPr="00C20F68" w:rsidTr="00392707">
        <w:trPr>
          <w:cantSplit/>
          <w:trHeight w:hRule="exact" w:val="369"/>
          <w:jc w:val="center"/>
        </w:trPr>
        <w:tc>
          <w:tcPr>
            <w:tcW w:w="3960" w:type="dxa"/>
            <w:shd w:val="clear" w:color="auto" w:fill="auto"/>
            <w:vAlign w:val="center"/>
          </w:tcPr>
          <w:p w:rsidR="002F26C6" w:rsidRPr="00C20F68" w:rsidRDefault="002F26C6" w:rsidP="0084728E">
            <w:pPr>
              <w:spacing w:line="320" w:lineRule="exact"/>
              <w:jc w:val="center"/>
              <w:rPr>
                <w:rFonts w:eastAsia="方正仿宋简体"/>
                <w:bCs/>
                <w:color w:val="000000"/>
                <w:szCs w:val="21"/>
              </w:rPr>
            </w:pPr>
            <w:r w:rsidRPr="00C20F68">
              <w:rPr>
                <w:rFonts w:eastAsia="方正仿宋简体"/>
                <w:bCs/>
                <w:color w:val="000000"/>
                <w:szCs w:val="21"/>
              </w:rPr>
              <w:t>交割月前第二月的第十个交易日起</w:t>
            </w:r>
          </w:p>
        </w:tc>
        <w:tc>
          <w:tcPr>
            <w:tcW w:w="4140" w:type="dxa"/>
            <w:shd w:val="clear" w:color="auto" w:fill="auto"/>
            <w:vAlign w:val="center"/>
          </w:tcPr>
          <w:p w:rsidR="002F26C6" w:rsidRPr="00C20F68" w:rsidRDefault="002F26C6" w:rsidP="0084728E">
            <w:pPr>
              <w:spacing w:line="320" w:lineRule="exact"/>
              <w:jc w:val="center"/>
              <w:rPr>
                <w:rFonts w:eastAsia="方正仿宋简体"/>
                <w:bCs/>
                <w:color w:val="000000"/>
                <w:szCs w:val="21"/>
              </w:rPr>
            </w:pPr>
            <w:r w:rsidRPr="00C20F68">
              <w:rPr>
                <w:rFonts w:eastAsia="方正仿宋简体"/>
                <w:bCs/>
                <w:color w:val="000000"/>
                <w:szCs w:val="21"/>
              </w:rPr>
              <w:t>10%</w:t>
            </w:r>
          </w:p>
        </w:tc>
      </w:tr>
      <w:tr w:rsidR="002F26C6" w:rsidRPr="00C20F68" w:rsidTr="00392707">
        <w:trPr>
          <w:cantSplit/>
          <w:trHeight w:hRule="exact" w:val="369"/>
          <w:jc w:val="center"/>
        </w:trPr>
        <w:tc>
          <w:tcPr>
            <w:tcW w:w="3960" w:type="dxa"/>
            <w:shd w:val="clear" w:color="auto" w:fill="auto"/>
            <w:vAlign w:val="center"/>
          </w:tcPr>
          <w:p w:rsidR="002F26C6" w:rsidRPr="00C20F68" w:rsidRDefault="002F26C6" w:rsidP="0084728E">
            <w:pPr>
              <w:spacing w:line="320" w:lineRule="exact"/>
              <w:jc w:val="center"/>
              <w:rPr>
                <w:rFonts w:eastAsia="方正仿宋简体"/>
                <w:bCs/>
                <w:color w:val="000000"/>
                <w:szCs w:val="21"/>
              </w:rPr>
            </w:pPr>
            <w:r w:rsidRPr="00C20F68">
              <w:rPr>
                <w:rFonts w:eastAsia="方正仿宋简体"/>
                <w:bCs/>
                <w:color w:val="000000"/>
                <w:szCs w:val="21"/>
              </w:rPr>
              <w:t>交割月前第一月的第十个交易日起</w:t>
            </w:r>
          </w:p>
        </w:tc>
        <w:tc>
          <w:tcPr>
            <w:tcW w:w="4140" w:type="dxa"/>
            <w:shd w:val="clear" w:color="auto" w:fill="auto"/>
            <w:vAlign w:val="center"/>
          </w:tcPr>
          <w:p w:rsidR="002F26C6" w:rsidRPr="00C20F68" w:rsidRDefault="002F26C6" w:rsidP="0084728E">
            <w:pPr>
              <w:spacing w:line="320" w:lineRule="exact"/>
              <w:jc w:val="center"/>
              <w:rPr>
                <w:rFonts w:eastAsia="方正仿宋简体"/>
                <w:bCs/>
                <w:color w:val="000000"/>
                <w:szCs w:val="21"/>
              </w:rPr>
            </w:pPr>
            <w:r w:rsidRPr="00C20F68">
              <w:rPr>
                <w:rFonts w:eastAsia="方正仿宋简体"/>
                <w:bCs/>
                <w:color w:val="000000"/>
                <w:szCs w:val="21"/>
              </w:rPr>
              <w:t>15%</w:t>
            </w:r>
          </w:p>
        </w:tc>
      </w:tr>
      <w:tr w:rsidR="002F26C6" w:rsidRPr="00C20F68" w:rsidTr="00392707">
        <w:trPr>
          <w:cantSplit/>
          <w:trHeight w:hRule="exact" w:val="369"/>
          <w:jc w:val="center"/>
        </w:trPr>
        <w:tc>
          <w:tcPr>
            <w:tcW w:w="3960" w:type="dxa"/>
            <w:shd w:val="clear" w:color="auto" w:fill="auto"/>
            <w:vAlign w:val="center"/>
          </w:tcPr>
          <w:p w:rsidR="002F26C6" w:rsidRPr="00C20F68" w:rsidRDefault="002F26C6" w:rsidP="0084728E">
            <w:pPr>
              <w:spacing w:line="320" w:lineRule="exact"/>
              <w:jc w:val="center"/>
              <w:rPr>
                <w:rFonts w:eastAsia="方正仿宋简体"/>
                <w:bCs/>
                <w:color w:val="000000"/>
                <w:szCs w:val="21"/>
              </w:rPr>
            </w:pPr>
            <w:r w:rsidRPr="00C20F68">
              <w:rPr>
                <w:rFonts w:eastAsia="方正仿宋简体"/>
                <w:bCs/>
                <w:color w:val="000000"/>
                <w:szCs w:val="21"/>
              </w:rPr>
              <w:t>最后交易日前二个交易日起</w:t>
            </w:r>
          </w:p>
        </w:tc>
        <w:tc>
          <w:tcPr>
            <w:tcW w:w="4140" w:type="dxa"/>
            <w:shd w:val="clear" w:color="auto" w:fill="auto"/>
            <w:vAlign w:val="center"/>
          </w:tcPr>
          <w:p w:rsidR="002F26C6" w:rsidRPr="00C20F68" w:rsidRDefault="002F26C6" w:rsidP="0084728E">
            <w:pPr>
              <w:spacing w:line="320" w:lineRule="exact"/>
              <w:jc w:val="center"/>
              <w:rPr>
                <w:rFonts w:eastAsia="方正仿宋简体"/>
                <w:bCs/>
                <w:color w:val="000000"/>
                <w:szCs w:val="21"/>
              </w:rPr>
            </w:pPr>
            <w:r w:rsidRPr="00C20F68">
              <w:rPr>
                <w:rFonts w:eastAsia="方正仿宋简体"/>
                <w:bCs/>
                <w:color w:val="000000"/>
                <w:szCs w:val="21"/>
              </w:rPr>
              <w:t>20%</w:t>
            </w:r>
          </w:p>
        </w:tc>
      </w:tr>
    </w:tbl>
    <w:p w:rsidR="002F26C6" w:rsidRDefault="0084728E" w:rsidP="0084728E">
      <w:pPr>
        <w:spacing w:beforeLines="50" w:afterLines="50"/>
        <w:jc w:val="center"/>
        <w:rPr>
          <w:rFonts w:eastAsia="方正仿宋简体" w:hint="eastAsia"/>
          <w:b/>
          <w:bCs/>
          <w:color w:val="000000"/>
          <w:spacing w:val="8"/>
          <w:szCs w:val="21"/>
        </w:rPr>
      </w:pPr>
      <w:r>
        <w:rPr>
          <w:rFonts w:eastAsia="方正仿宋简体" w:hint="eastAsia"/>
          <w:b/>
          <w:bCs/>
          <w:color w:val="000000"/>
          <w:spacing w:val="8"/>
          <w:szCs w:val="21"/>
        </w:rPr>
        <w:br/>
      </w:r>
      <w:r w:rsidR="002F26C6" w:rsidRPr="00C20F68">
        <w:rPr>
          <w:rFonts w:eastAsia="方正仿宋简体"/>
          <w:b/>
          <w:bCs/>
          <w:color w:val="000000"/>
          <w:spacing w:val="8"/>
          <w:szCs w:val="21"/>
        </w:rPr>
        <w:t>表</w:t>
      </w:r>
      <w:proofErr w:type="gramStart"/>
      <w:r w:rsidR="002F26C6" w:rsidRPr="00C20F68">
        <w:rPr>
          <w:rFonts w:eastAsia="方正仿宋简体"/>
          <w:b/>
          <w:bCs/>
          <w:color w:val="000000"/>
          <w:spacing w:val="8"/>
          <w:szCs w:val="21"/>
        </w:rPr>
        <w:t>二十</w:t>
      </w:r>
      <w:r w:rsidR="002F26C6" w:rsidRPr="00C20F68">
        <w:rPr>
          <w:rFonts w:eastAsia="方正仿宋简体"/>
          <w:b/>
          <w:bCs/>
          <w:dstrike/>
          <w:color w:val="000000"/>
          <w:spacing w:val="8"/>
          <w:szCs w:val="21"/>
        </w:rPr>
        <w:t>七</w:t>
      </w:r>
      <w:r w:rsidR="002F26C6" w:rsidRPr="00C20F68">
        <w:rPr>
          <w:rFonts w:eastAsia="方正仿宋简体"/>
          <w:b/>
          <w:bCs/>
          <w:color w:val="000000"/>
          <w:spacing w:val="8"/>
          <w:szCs w:val="21"/>
          <w:shd w:val="clear" w:color="auto" w:fill="BFBFBF"/>
        </w:rPr>
        <w:t>六</w:t>
      </w:r>
      <w:proofErr w:type="gramEnd"/>
      <w:r w:rsidR="002F26C6" w:rsidRPr="00C20F68">
        <w:rPr>
          <w:rFonts w:eastAsia="方正仿宋简体"/>
          <w:b/>
          <w:bCs/>
          <w:color w:val="000000"/>
          <w:spacing w:val="8"/>
          <w:szCs w:val="21"/>
        </w:rPr>
        <w:t xml:space="preserve"> </w:t>
      </w:r>
      <w:r w:rsidR="002F26C6" w:rsidRPr="00C20F68">
        <w:rPr>
          <w:rFonts w:eastAsia="方正仿宋简体"/>
          <w:b/>
          <w:bCs/>
          <w:color w:val="000000"/>
          <w:spacing w:val="8"/>
          <w:szCs w:val="21"/>
        </w:rPr>
        <w:t>石油沥青期货合约上市运行不同阶段的交易保证金收取标准</w:t>
      </w:r>
    </w:p>
    <w:tbl>
      <w:tblPr>
        <w:tblW w:w="8241" w:type="dxa"/>
        <w:tblInd w:w="392" w:type="dxa"/>
        <w:tblLook w:val="04A0"/>
      </w:tblPr>
      <w:tblGrid>
        <w:gridCol w:w="4041"/>
        <w:gridCol w:w="4200"/>
      </w:tblGrid>
      <w:tr w:rsidR="0084728E" w:rsidRPr="0084728E" w:rsidTr="0084728E">
        <w:trPr>
          <w:trHeight w:val="270"/>
        </w:trPr>
        <w:tc>
          <w:tcPr>
            <w:tcW w:w="40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728E" w:rsidRPr="0084728E" w:rsidRDefault="0084728E" w:rsidP="0084728E">
            <w:pPr>
              <w:spacing w:line="320" w:lineRule="exact"/>
              <w:jc w:val="center"/>
              <w:rPr>
                <w:rFonts w:eastAsia="方正仿宋简体"/>
                <w:bCs/>
                <w:color w:val="000000"/>
                <w:szCs w:val="21"/>
              </w:rPr>
            </w:pPr>
            <w:r w:rsidRPr="0084728E">
              <w:rPr>
                <w:rFonts w:eastAsia="方正仿宋简体" w:hint="eastAsia"/>
                <w:bCs/>
                <w:color w:val="000000"/>
                <w:szCs w:val="21"/>
              </w:rPr>
              <w:t>交易时间段</w:t>
            </w:r>
          </w:p>
        </w:tc>
        <w:tc>
          <w:tcPr>
            <w:tcW w:w="4200" w:type="dxa"/>
            <w:tcBorders>
              <w:top w:val="single" w:sz="4" w:space="0" w:color="auto"/>
              <w:left w:val="nil"/>
              <w:bottom w:val="single" w:sz="4" w:space="0" w:color="auto"/>
              <w:right w:val="single" w:sz="4" w:space="0" w:color="auto"/>
            </w:tcBorders>
            <w:shd w:val="clear" w:color="auto" w:fill="auto"/>
            <w:noWrap/>
            <w:vAlign w:val="center"/>
            <w:hideMark/>
          </w:tcPr>
          <w:p w:rsidR="0084728E" w:rsidRPr="0084728E" w:rsidRDefault="0084728E" w:rsidP="0084728E">
            <w:pPr>
              <w:spacing w:line="320" w:lineRule="exact"/>
              <w:jc w:val="center"/>
              <w:rPr>
                <w:rFonts w:eastAsia="方正仿宋简体"/>
                <w:bCs/>
                <w:color w:val="000000"/>
                <w:szCs w:val="21"/>
              </w:rPr>
            </w:pPr>
            <w:r w:rsidRPr="0084728E">
              <w:rPr>
                <w:rFonts w:eastAsia="方正仿宋简体" w:hint="eastAsia"/>
                <w:bCs/>
                <w:color w:val="000000"/>
                <w:szCs w:val="21"/>
              </w:rPr>
              <w:t>石油沥青交易保证金比例</w:t>
            </w:r>
          </w:p>
        </w:tc>
      </w:tr>
      <w:tr w:rsidR="0084728E" w:rsidRPr="0084728E" w:rsidTr="0084728E">
        <w:trPr>
          <w:trHeight w:val="270"/>
        </w:trPr>
        <w:tc>
          <w:tcPr>
            <w:tcW w:w="4041" w:type="dxa"/>
            <w:tcBorders>
              <w:top w:val="nil"/>
              <w:left w:val="single" w:sz="4" w:space="0" w:color="auto"/>
              <w:bottom w:val="single" w:sz="4" w:space="0" w:color="auto"/>
              <w:right w:val="single" w:sz="4" w:space="0" w:color="auto"/>
            </w:tcBorders>
            <w:shd w:val="clear" w:color="000000" w:fill="FFFFFF"/>
            <w:vAlign w:val="center"/>
            <w:hideMark/>
          </w:tcPr>
          <w:p w:rsidR="0084728E" w:rsidRPr="0084728E" w:rsidRDefault="0084728E" w:rsidP="0084728E">
            <w:pPr>
              <w:spacing w:line="320" w:lineRule="exact"/>
              <w:jc w:val="center"/>
              <w:rPr>
                <w:rFonts w:eastAsia="方正仿宋简体"/>
                <w:bCs/>
                <w:color w:val="000000"/>
                <w:szCs w:val="21"/>
              </w:rPr>
            </w:pPr>
            <w:r w:rsidRPr="0084728E">
              <w:rPr>
                <w:rFonts w:eastAsia="方正仿宋简体" w:hint="eastAsia"/>
                <w:bCs/>
                <w:color w:val="000000"/>
                <w:szCs w:val="21"/>
              </w:rPr>
              <w:t>合约挂牌之日起</w:t>
            </w:r>
          </w:p>
        </w:tc>
        <w:tc>
          <w:tcPr>
            <w:tcW w:w="4200" w:type="dxa"/>
            <w:tcBorders>
              <w:top w:val="nil"/>
              <w:left w:val="nil"/>
              <w:bottom w:val="single" w:sz="4" w:space="0" w:color="auto"/>
              <w:right w:val="single" w:sz="4" w:space="0" w:color="auto"/>
            </w:tcBorders>
            <w:shd w:val="clear" w:color="000000" w:fill="FFFFFF"/>
            <w:vAlign w:val="center"/>
            <w:hideMark/>
          </w:tcPr>
          <w:p w:rsidR="0084728E" w:rsidRPr="0084728E" w:rsidRDefault="0084728E" w:rsidP="0084728E">
            <w:pPr>
              <w:spacing w:line="320" w:lineRule="exact"/>
              <w:jc w:val="center"/>
              <w:rPr>
                <w:rFonts w:eastAsia="方正仿宋简体"/>
                <w:bCs/>
                <w:color w:val="000000"/>
                <w:szCs w:val="21"/>
              </w:rPr>
            </w:pPr>
            <w:r w:rsidRPr="0084728E">
              <w:rPr>
                <w:rFonts w:eastAsia="方正仿宋简体"/>
                <w:bCs/>
                <w:color w:val="000000"/>
                <w:szCs w:val="21"/>
              </w:rPr>
              <w:t>4%</w:t>
            </w:r>
          </w:p>
        </w:tc>
      </w:tr>
      <w:tr w:rsidR="0084728E" w:rsidRPr="0084728E" w:rsidTr="0084728E">
        <w:trPr>
          <w:trHeight w:val="270"/>
        </w:trPr>
        <w:tc>
          <w:tcPr>
            <w:tcW w:w="4041" w:type="dxa"/>
            <w:tcBorders>
              <w:top w:val="nil"/>
              <w:left w:val="single" w:sz="4" w:space="0" w:color="auto"/>
              <w:bottom w:val="single" w:sz="4" w:space="0" w:color="auto"/>
              <w:right w:val="single" w:sz="4" w:space="0" w:color="auto"/>
            </w:tcBorders>
            <w:shd w:val="clear" w:color="000000" w:fill="FFFFFF"/>
            <w:vAlign w:val="center"/>
            <w:hideMark/>
          </w:tcPr>
          <w:p w:rsidR="0084728E" w:rsidRPr="0084728E" w:rsidRDefault="0084728E" w:rsidP="0084728E">
            <w:pPr>
              <w:spacing w:line="320" w:lineRule="exact"/>
              <w:jc w:val="center"/>
              <w:rPr>
                <w:rFonts w:eastAsia="方正仿宋简体"/>
                <w:bCs/>
                <w:color w:val="000000"/>
                <w:szCs w:val="21"/>
              </w:rPr>
            </w:pPr>
            <w:r w:rsidRPr="0084728E">
              <w:rPr>
                <w:rFonts w:eastAsia="方正仿宋简体" w:hint="eastAsia"/>
                <w:bCs/>
                <w:color w:val="000000"/>
                <w:szCs w:val="21"/>
              </w:rPr>
              <w:t>交割月前第一月的第一个交易日起</w:t>
            </w:r>
          </w:p>
        </w:tc>
        <w:tc>
          <w:tcPr>
            <w:tcW w:w="4200" w:type="dxa"/>
            <w:tcBorders>
              <w:top w:val="nil"/>
              <w:left w:val="nil"/>
              <w:bottom w:val="single" w:sz="4" w:space="0" w:color="auto"/>
              <w:right w:val="single" w:sz="4" w:space="0" w:color="auto"/>
            </w:tcBorders>
            <w:shd w:val="clear" w:color="000000" w:fill="FFFFFF"/>
            <w:vAlign w:val="center"/>
            <w:hideMark/>
          </w:tcPr>
          <w:p w:rsidR="0084728E" w:rsidRPr="0084728E" w:rsidRDefault="0084728E" w:rsidP="0084728E">
            <w:pPr>
              <w:spacing w:line="320" w:lineRule="exact"/>
              <w:jc w:val="center"/>
              <w:rPr>
                <w:rFonts w:eastAsia="方正仿宋简体"/>
                <w:bCs/>
                <w:color w:val="000000"/>
                <w:szCs w:val="21"/>
              </w:rPr>
            </w:pPr>
            <w:r w:rsidRPr="0084728E">
              <w:rPr>
                <w:rFonts w:eastAsia="方正仿宋简体"/>
                <w:bCs/>
                <w:color w:val="000000"/>
                <w:szCs w:val="21"/>
              </w:rPr>
              <w:t>10%</w:t>
            </w:r>
          </w:p>
        </w:tc>
      </w:tr>
      <w:tr w:rsidR="0084728E" w:rsidRPr="0084728E" w:rsidTr="0084728E">
        <w:trPr>
          <w:trHeight w:val="270"/>
        </w:trPr>
        <w:tc>
          <w:tcPr>
            <w:tcW w:w="4041" w:type="dxa"/>
            <w:tcBorders>
              <w:top w:val="nil"/>
              <w:left w:val="single" w:sz="4" w:space="0" w:color="auto"/>
              <w:bottom w:val="single" w:sz="4" w:space="0" w:color="auto"/>
              <w:right w:val="single" w:sz="4" w:space="0" w:color="auto"/>
            </w:tcBorders>
            <w:shd w:val="clear" w:color="000000" w:fill="FFFFFF"/>
            <w:vAlign w:val="center"/>
            <w:hideMark/>
          </w:tcPr>
          <w:p w:rsidR="0084728E" w:rsidRPr="0084728E" w:rsidRDefault="0084728E" w:rsidP="0084728E">
            <w:pPr>
              <w:spacing w:line="320" w:lineRule="exact"/>
              <w:jc w:val="center"/>
              <w:rPr>
                <w:rFonts w:eastAsia="方正仿宋简体"/>
                <w:bCs/>
                <w:color w:val="000000"/>
                <w:szCs w:val="21"/>
              </w:rPr>
            </w:pPr>
            <w:r w:rsidRPr="0084728E">
              <w:rPr>
                <w:rFonts w:eastAsia="方正仿宋简体" w:hint="eastAsia"/>
                <w:bCs/>
                <w:color w:val="000000"/>
                <w:szCs w:val="21"/>
              </w:rPr>
              <w:t>交割月份的第一个交易日起</w:t>
            </w:r>
          </w:p>
        </w:tc>
        <w:tc>
          <w:tcPr>
            <w:tcW w:w="4200" w:type="dxa"/>
            <w:tcBorders>
              <w:top w:val="nil"/>
              <w:left w:val="nil"/>
              <w:bottom w:val="single" w:sz="4" w:space="0" w:color="auto"/>
              <w:right w:val="single" w:sz="4" w:space="0" w:color="auto"/>
            </w:tcBorders>
            <w:shd w:val="clear" w:color="000000" w:fill="FFFFFF"/>
            <w:vAlign w:val="center"/>
            <w:hideMark/>
          </w:tcPr>
          <w:p w:rsidR="0084728E" w:rsidRPr="0084728E" w:rsidRDefault="0084728E" w:rsidP="0084728E">
            <w:pPr>
              <w:spacing w:line="320" w:lineRule="exact"/>
              <w:jc w:val="center"/>
              <w:rPr>
                <w:rFonts w:eastAsia="方正仿宋简体"/>
                <w:bCs/>
                <w:color w:val="000000"/>
                <w:szCs w:val="21"/>
              </w:rPr>
            </w:pPr>
            <w:r w:rsidRPr="0084728E">
              <w:rPr>
                <w:rFonts w:eastAsia="方正仿宋简体"/>
                <w:bCs/>
                <w:color w:val="000000"/>
                <w:szCs w:val="21"/>
              </w:rPr>
              <w:t>15%</w:t>
            </w:r>
          </w:p>
        </w:tc>
      </w:tr>
      <w:tr w:rsidR="0084728E" w:rsidRPr="0084728E" w:rsidTr="0084728E">
        <w:trPr>
          <w:trHeight w:val="270"/>
        </w:trPr>
        <w:tc>
          <w:tcPr>
            <w:tcW w:w="4041" w:type="dxa"/>
            <w:tcBorders>
              <w:top w:val="nil"/>
              <w:left w:val="single" w:sz="4" w:space="0" w:color="auto"/>
              <w:bottom w:val="single" w:sz="4" w:space="0" w:color="auto"/>
              <w:right w:val="single" w:sz="4" w:space="0" w:color="auto"/>
            </w:tcBorders>
            <w:shd w:val="clear" w:color="000000" w:fill="FFFFFF"/>
            <w:vAlign w:val="center"/>
            <w:hideMark/>
          </w:tcPr>
          <w:p w:rsidR="0084728E" w:rsidRPr="0084728E" w:rsidRDefault="0084728E" w:rsidP="0084728E">
            <w:pPr>
              <w:spacing w:line="320" w:lineRule="exact"/>
              <w:jc w:val="center"/>
              <w:rPr>
                <w:rFonts w:eastAsia="方正仿宋简体"/>
                <w:bCs/>
                <w:color w:val="000000"/>
                <w:szCs w:val="21"/>
              </w:rPr>
            </w:pPr>
            <w:r w:rsidRPr="0084728E">
              <w:rPr>
                <w:rFonts w:eastAsia="方正仿宋简体" w:hint="eastAsia"/>
                <w:bCs/>
                <w:color w:val="000000"/>
                <w:szCs w:val="21"/>
              </w:rPr>
              <w:t>最后交易日前二个交易日起</w:t>
            </w:r>
          </w:p>
        </w:tc>
        <w:tc>
          <w:tcPr>
            <w:tcW w:w="4200" w:type="dxa"/>
            <w:tcBorders>
              <w:top w:val="nil"/>
              <w:left w:val="nil"/>
              <w:bottom w:val="single" w:sz="4" w:space="0" w:color="auto"/>
              <w:right w:val="single" w:sz="4" w:space="0" w:color="auto"/>
            </w:tcBorders>
            <w:shd w:val="clear" w:color="000000" w:fill="FFFFFF"/>
            <w:vAlign w:val="center"/>
            <w:hideMark/>
          </w:tcPr>
          <w:p w:rsidR="0084728E" w:rsidRPr="0084728E" w:rsidRDefault="0084728E" w:rsidP="0084728E">
            <w:pPr>
              <w:spacing w:line="320" w:lineRule="exact"/>
              <w:jc w:val="center"/>
              <w:rPr>
                <w:rFonts w:eastAsia="方正仿宋简体"/>
                <w:bCs/>
                <w:color w:val="000000"/>
                <w:szCs w:val="21"/>
              </w:rPr>
            </w:pPr>
            <w:r w:rsidRPr="0084728E">
              <w:rPr>
                <w:rFonts w:eastAsia="方正仿宋简体"/>
                <w:bCs/>
                <w:color w:val="000000"/>
                <w:szCs w:val="21"/>
              </w:rPr>
              <w:t>20%</w:t>
            </w:r>
          </w:p>
        </w:tc>
      </w:tr>
    </w:tbl>
    <w:p w:rsidR="0084728E" w:rsidRPr="0084728E" w:rsidRDefault="0084728E" w:rsidP="0084728E">
      <w:pPr>
        <w:spacing w:beforeLines="50" w:afterLines="50"/>
        <w:jc w:val="center"/>
        <w:rPr>
          <w:rFonts w:eastAsia="方正仿宋简体"/>
          <w:bCs/>
          <w:color w:val="000000"/>
          <w:szCs w:val="21"/>
        </w:rPr>
      </w:pPr>
    </w:p>
    <w:p w:rsidR="002F26C6" w:rsidRPr="00FF2955" w:rsidRDefault="002F26C6" w:rsidP="002F26C6">
      <w:pPr>
        <w:autoSpaceDE w:val="0"/>
        <w:autoSpaceDN w:val="0"/>
        <w:adjustRightInd w:val="0"/>
        <w:spacing w:line="560" w:lineRule="exact"/>
        <w:ind w:firstLineChars="200" w:firstLine="600"/>
        <w:rPr>
          <w:rFonts w:eastAsia="方正仿宋简体"/>
          <w:color w:val="000000"/>
          <w:sz w:val="30"/>
          <w:szCs w:val="30"/>
        </w:rPr>
      </w:pPr>
      <w:r w:rsidRPr="00FF2955">
        <w:rPr>
          <w:rFonts w:eastAsia="方正仿宋简体"/>
          <w:color w:val="000000"/>
          <w:sz w:val="30"/>
          <w:szCs w:val="30"/>
        </w:rPr>
        <w:t>当某一期货合约达到应该调整交易保证金的标准时（详见表</w:t>
      </w:r>
      <w:r w:rsidRPr="00FF2955">
        <w:rPr>
          <w:rFonts w:eastAsia="方正仿宋简体"/>
          <w:color w:val="000000"/>
          <w:sz w:val="30"/>
          <w:szCs w:val="30"/>
          <w:shd w:val="clear" w:color="auto" w:fill="BFBFBF"/>
        </w:rPr>
        <w:t>十三、</w:t>
      </w:r>
      <w:r w:rsidRPr="00FF2955">
        <w:rPr>
          <w:rFonts w:eastAsia="方正仿宋简体"/>
          <w:color w:val="000000"/>
          <w:sz w:val="30"/>
          <w:szCs w:val="30"/>
        </w:rPr>
        <w:t>十四、十五、十六</w:t>
      </w:r>
      <w:r w:rsidRPr="00FF2955">
        <w:rPr>
          <w:rFonts w:eastAsia="方正仿宋简体"/>
          <w:bCs/>
          <w:color w:val="000000"/>
          <w:sz w:val="30"/>
          <w:szCs w:val="30"/>
        </w:rPr>
        <w:t>、十七、十八</w:t>
      </w:r>
      <w:r w:rsidRPr="00FF2955">
        <w:rPr>
          <w:rFonts w:eastAsia="方正仿宋简体"/>
          <w:color w:val="000000"/>
          <w:sz w:val="30"/>
          <w:szCs w:val="30"/>
        </w:rPr>
        <w:t>、十九、二十、二十一、二十二、二十三、二十四、二十五、二十六</w:t>
      </w:r>
      <w:r w:rsidRPr="00FF2955">
        <w:rPr>
          <w:rFonts w:eastAsia="方正仿宋简体"/>
          <w:dstrike/>
          <w:color w:val="000000"/>
          <w:sz w:val="30"/>
          <w:szCs w:val="30"/>
        </w:rPr>
        <w:t>、二十七</w:t>
      </w:r>
      <w:r w:rsidRPr="00FF2955">
        <w:rPr>
          <w:rFonts w:eastAsia="方正仿宋简体"/>
          <w:color w:val="000000"/>
          <w:sz w:val="30"/>
          <w:szCs w:val="30"/>
        </w:rPr>
        <w:t>），交易所应当在新</w:t>
      </w:r>
      <w:r w:rsidRPr="00FF2955">
        <w:rPr>
          <w:rFonts w:eastAsia="方正仿宋简体"/>
          <w:color w:val="000000"/>
          <w:sz w:val="30"/>
          <w:szCs w:val="30"/>
        </w:rPr>
        <w:lastRenderedPageBreak/>
        <w:t>标准执行前一交易日的结</w:t>
      </w:r>
      <w:r w:rsidRPr="00FF2955">
        <w:rPr>
          <w:rFonts w:eastAsia="方正仿宋简体"/>
          <w:bCs/>
          <w:color w:val="000000"/>
          <w:sz w:val="30"/>
          <w:szCs w:val="30"/>
        </w:rPr>
        <w:t>算时</w:t>
      </w:r>
      <w:r w:rsidRPr="00FF2955">
        <w:rPr>
          <w:rFonts w:eastAsia="方正仿宋简体"/>
          <w:color w:val="000000"/>
          <w:sz w:val="30"/>
          <w:szCs w:val="30"/>
        </w:rPr>
        <w:t>对该合约的所有历史持仓按新的交易保证金标准进行结算，保证金</w:t>
      </w:r>
      <w:r w:rsidRPr="00FF2955">
        <w:rPr>
          <w:rFonts w:eastAsia="方正仿宋简体"/>
          <w:bCs/>
          <w:color w:val="000000"/>
          <w:sz w:val="30"/>
          <w:szCs w:val="30"/>
        </w:rPr>
        <w:t>不足</w:t>
      </w:r>
      <w:r w:rsidRPr="00FF2955">
        <w:rPr>
          <w:rFonts w:eastAsia="方正仿宋简体"/>
          <w:color w:val="000000"/>
          <w:sz w:val="30"/>
          <w:szCs w:val="30"/>
        </w:rPr>
        <w:t>的，应当在下一个交易日开市前追加到位。</w:t>
      </w:r>
    </w:p>
    <w:p w:rsidR="002F26C6" w:rsidRPr="00DB13BE" w:rsidRDefault="002F26C6" w:rsidP="002F26C6">
      <w:pPr>
        <w:autoSpaceDE w:val="0"/>
        <w:autoSpaceDN w:val="0"/>
        <w:adjustRightInd w:val="0"/>
        <w:spacing w:line="560" w:lineRule="exact"/>
        <w:ind w:firstLineChars="200" w:firstLine="600"/>
        <w:rPr>
          <w:rFonts w:eastAsia="方正仿宋简体"/>
          <w:color w:val="000000"/>
          <w:sz w:val="30"/>
          <w:szCs w:val="30"/>
        </w:rPr>
      </w:pPr>
      <w:r w:rsidRPr="00FF2955">
        <w:rPr>
          <w:rFonts w:eastAsia="方正仿宋简体"/>
          <w:color w:val="000000"/>
          <w:sz w:val="30"/>
          <w:szCs w:val="30"/>
        </w:rPr>
        <w:t>在进入交割月份后，卖方可以用标准仓单作为与其所示数量相同的交割月份期货合约持仓的履约保证，其持仓对应的交易保证金不再收取。</w:t>
      </w:r>
    </w:p>
    <w:p w:rsidR="002F26C6" w:rsidRDefault="002F26C6" w:rsidP="002F26C6">
      <w:pPr>
        <w:autoSpaceDE w:val="0"/>
        <w:autoSpaceDN w:val="0"/>
        <w:adjustRightInd w:val="0"/>
        <w:spacing w:line="560" w:lineRule="exact"/>
        <w:ind w:firstLineChars="200" w:firstLine="600"/>
        <w:rPr>
          <w:rFonts w:eastAsia="方正仿宋简体"/>
          <w:bCs/>
          <w:color w:val="000000"/>
          <w:sz w:val="30"/>
          <w:szCs w:val="30"/>
        </w:rPr>
      </w:pPr>
      <w:r w:rsidRPr="00AA6221">
        <w:rPr>
          <w:rFonts w:eastAsia="方正仿宋简体"/>
          <w:color w:val="000000"/>
          <w:sz w:val="30"/>
          <w:szCs w:val="30"/>
        </w:rPr>
        <w:t>第十八条</w:t>
      </w:r>
      <w:r w:rsidRPr="00AA6221">
        <w:rPr>
          <w:rFonts w:eastAsia="方正仿宋简体"/>
          <w:color w:val="000000"/>
          <w:sz w:val="30"/>
          <w:szCs w:val="30"/>
        </w:rPr>
        <w:t xml:space="preserve"> </w:t>
      </w:r>
      <w:r w:rsidRPr="00AA6221">
        <w:rPr>
          <w:rFonts w:eastAsia="方正仿宋简体"/>
          <w:bCs/>
          <w:sz w:val="30"/>
          <w:szCs w:val="30"/>
        </w:rPr>
        <w:t>期货公司</w:t>
      </w:r>
      <w:r w:rsidRPr="00AA6221">
        <w:rPr>
          <w:rFonts w:eastAsia="方正仿宋简体"/>
          <w:color w:val="000000"/>
          <w:kern w:val="0"/>
          <w:sz w:val="30"/>
          <w:szCs w:val="30"/>
        </w:rPr>
        <w:t>会员</w:t>
      </w:r>
      <w:r w:rsidRPr="00AA6221">
        <w:rPr>
          <w:rFonts w:eastAsia="方正仿宋简体"/>
          <w:bCs/>
          <w:color w:val="000000"/>
          <w:sz w:val="30"/>
          <w:szCs w:val="30"/>
        </w:rPr>
        <w:t>、非</w:t>
      </w:r>
      <w:r w:rsidRPr="00AA6221">
        <w:rPr>
          <w:rFonts w:eastAsia="方正仿宋简体"/>
          <w:bCs/>
          <w:sz w:val="30"/>
          <w:szCs w:val="30"/>
        </w:rPr>
        <w:t>期货公司会员</w:t>
      </w:r>
      <w:r w:rsidRPr="00AA6221">
        <w:rPr>
          <w:rFonts w:eastAsia="方正仿宋简体"/>
          <w:bCs/>
          <w:color w:val="000000"/>
          <w:sz w:val="30"/>
          <w:szCs w:val="30"/>
        </w:rPr>
        <w:t>和</w:t>
      </w:r>
      <w:r w:rsidRPr="00AA6221">
        <w:rPr>
          <w:rFonts w:eastAsia="方正仿宋简体"/>
          <w:bCs/>
          <w:sz w:val="30"/>
          <w:szCs w:val="30"/>
        </w:rPr>
        <w:t>客户</w:t>
      </w:r>
      <w:r w:rsidRPr="00AA6221">
        <w:rPr>
          <w:rFonts w:eastAsia="方正仿宋简体"/>
          <w:bCs/>
          <w:color w:val="000000"/>
          <w:sz w:val="30"/>
          <w:szCs w:val="30"/>
        </w:rPr>
        <w:t>的各品种期货合约在不同时期的限仓比例和</w:t>
      </w:r>
      <w:r w:rsidRPr="00AA6221">
        <w:rPr>
          <w:rFonts w:eastAsia="方正仿宋简体"/>
          <w:bCs/>
          <w:sz w:val="30"/>
          <w:szCs w:val="30"/>
        </w:rPr>
        <w:t>限仓数额具体规</w:t>
      </w:r>
      <w:r w:rsidRPr="00AA6221">
        <w:rPr>
          <w:rFonts w:eastAsia="方正仿宋简体"/>
          <w:bCs/>
          <w:color w:val="000000"/>
          <w:sz w:val="30"/>
          <w:szCs w:val="30"/>
        </w:rPr>
        <w:t>定如下：</w:t>
      </w:r>
    </w:p>
    <w:p w:rsidR="002F26C6" w:rsidRPr="00250AD8" w:rsidRDefault="002F26C6" w:rsidP="002F26C6">
      <w:pPr>
        <w:autoSpaceDE w:val="0"/>
        <w:autoSpaceDN w:val="0"/>
        <w:adjustRightInd w:val="0"/>
        <w:spacing w:line="560" w:lineRule="exact"/>
        <w:ind w:firstLineChars="200" w:firstLine="600"/>
        <w:rPr>
          <w:rFonts w:eastAsia="方正仿宋简体"/>
          <w:bCs/>
          <w:color w:val="000000"/>
          <w:sz w:val="30"/>
          <w:szCs w:val="30"/>
        </w:rPr>
      </w:pPr>
    </w:p>
    <w:p w:rsidR="002F26C6" w:rsidRDefault="002F26C6" w:rsidP="002F26C6">
      <w:pPr>
        <w:jc w:val="center"/>
        <w:rPr>
          <w:rFonts w:eastAsia="方正仿宋简体"/>
          <w:b/>
          <w:bCs/>
          <w:color w:val="000000"/>
          <w:szCs w:val="21"/>
        </w:rPr>
      </w:pPr>
    </w:p>
    <w:p w:rsidR="002F26C6" w:rsidRPr="0073037A" w:rsidRDefault="002F26C6" w:rsidP="002F26C6">
      <w:pPr>
        <w:jc w:val="center"/>
        <w:rPr>
          <w:rFonts w:eastAsia="方正仿宋简体"/>
          <w:b/>
          <w:bCs/>
          <w:color w:val="000000"/>
          <w:szCs w:val="21"/>
        </w:rPr>
      </w:pPr>
      <w:r w:rsidRPr="0073037A">
        <w:rPr>
          <w:rFonts w:eastAsia="方正仿宋简体"/>
          <w:b/>
          <w:bCs/>
          <w:color w:val="000000"/>
          <w:szCs w:val="21"/>
        </w:rPr>
        <w:t>表</w:t>
      </w:r>
      <w:proofErr w:type="gramStart"/>
      <w:r w:rsidRPr="0073037A">
        <w:rPr>
          <w:rFonts w:eastAsia="方正仿宋简体"/>
          <w:b/>
          <w:bCs/>
          <w:color w:val="000000"/>
          <w:szCs w:val="21"/>
        </w:rPr>
        <w:t>二十</w:t>
      </w:r>
      <w:r w:rsidRPr="0073037A">
        <w:rPr>
          <w:rFonts w:eastAsia="方正仿宋简体"/>
          <w:b/>
          <w:bCs/>
          <w:dstrike/>
          <w:color w:val="000000"/>
          <w:szCs w:val="21"/>
        </w:rPr>
        <w:t>八</w:t>
      </w:r>
      <w:r w:rsidRPr="0073037A">
        <w:rPr>
          <w:rFonts w:eastAsia="方正仿宋简体"/>
          <w:b/>
          <w:bCs/>
          <w:color w:val="000000"/>
          <w:szCs w:val="21"/>
          <w:shd w:val="clear" w:color="auto" w:fill="BFBFBF"/>
        </w:rPr>
        <w:t>七</w:t>
      </w:r>
      <w:proofErr w:type="gramEnd"/>
      <w:r w:rsidRPr="0073037A">
        <w:rPr>
          <w:rFonts w:eastAsia="方正仿宋简体"/>
          <w:b/>
          <w:bCs/>
          <w:color w:val="000000"/>
          <w:szCs w:val="21"/>
          <w:shd w:val="clear" w:color="auto" w:fill="FFFFFF"/>
        </w:rPr>
        <w:t xml:space="preserve">  </w:t>
      </w:r>
      <w:r w:rsidRPr="0073037A">
        <w:rPr>
          <w:rFonts w:eastAsia="方正仿宋简体"/>
          <w:b/>
          <w:bCs/>
          <w:color w:val="000000"/>
          <w:szCs w:val="21"/>
        </w:rPr>
        <w:t>铜、铝、锌、螺纹钢、线材期货合约在不同时期的限仓比例和限仓数额规定</w:t>
      </w:r>
    </w:p>
    <w:p w:rsidR="002F26C6" w:rsidRPr="0073037A" w:rsidRDefault="002F26C6" w:rsidP="002F26C6">
      <w:pPr>
        <w:ind w:right="315"/>
        <w:jc w:val="right"/>
        <w:rPr>
          <w:rFonts w:eastAsia="方正仿宋简体"/>
          <w:bCs/>
          <w:color w:val="000000"/>
          <w:szCs w:val="21"/>
        </w:rPr>
      </w:pPr>
      <w:r w:rsidRPr="0073037A">
        <w:rPr>
          <w:rFonts w:eastAsia="方正仿宋简体"/>
          <w:bCs/>
          <w:color w:val="000000"/>
          <w:szCs w:val="21"/>
        </w:rPr>
        <w:t>（单位：手）</w:t>
      </w:r>
    </w:p>
    <w:tbl>
      <w:tblPr>
        <w:tblW w:w="8169" w:type="dxa"/>
        <w:jc w:val="center"/>
        <w:tblInd w:w="1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567"/>
        <w:gridCol w:w="783"/>
        <w:gridCol w:w="918"/>
        <w:gridCol w:w="851"/>
        <w:gridCol w:w="850"/>
        <w:gridCol w:w="851"/>
        <w:gridCol w:w="850"/>
        <w:gridCol w:w="709"/>
        <w:gridCol w:w="1104"/>
        <w:gridCol w:w="686"/>
      </w:tblGrid>
      <w:tr w:rsidR="002F26C6" w:rsidRPr="0073037A" w:rsidTr="00392707">
        <w:trPr>
          <w:cantSplit/>
          <w:trHeight w:val="817"/>
          <w:jc w:val="center"/>
        </w:trPr>
        <w:tc>
          <w:tcPr>
            <w:tcW w:w="567" w:type="dxa"/>
            <w:vMerge w:val="restart"/>
            <w:shd w:val="clear" w:color="auto" w:fill="auto"/>
            <w:vAlign w:val="center"/>
          </w:tcPr>
          <w:p w:rsidR="002F26C6" w:rsidRPr="0073037A" w:rsidRDefault="002F26C6" w:rsidP="00392707">
            <w:pPr>
              <w:spacing w:line="320" w:lineRule="exact"/>
              <w:jc w:val="center"/>
              <w:rPr>
                <w:rFonts w:eastAsia="方正仿宋简体"/>
                <w:bCs/>
                <w:color w:val="000000"/>
                <w:szCs w:val="21"/>
              </w:rPr>
            </w:pPr>
          </w:p>
        </w:tc>
        <w:tc>
          <w:tcPr>
            <w:tcW w:w="1701" w:type="dxa"/>
            <w:gridSpan w:val="2"/>
            <w:tcBorders>
              <w:right w:val="single" w:sz="4" w:space="0" w:color="auto"/>
            </w:tcBorders>
            <w:shd w:val="clear" w:color="auto" w:fill="auto"/>
            <w:vAlign w:val="center"/>
          </w:tcPr>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color w:val="000000"/>
                <w:szCs w:val="21"/>
              </w:rPr>
              <w:t>合约挂牌至交割月份</w:t>
            </w:r>
          </w:p>
        </w:tc>
        <w:tc>
          <w:tcPr>
            <w:tcW w:w="2552" w:type="dxa"/>
            <w:gridSpan w:val="3"/>
            <w:tcBorders>
              <w:left w:val="single" w:sz="4" w:space="0" w:color="auto"/>
              <w:right w:val="single" w:sz="4" w:space="0" w:color="auto"/>
            </w:tcBorders>
            <w:shd w:val="clear" w:color="auto" w:fill="auto"/>
            <w:vAlign w:val="center"/>
          </w:tcPr>
          <w:p w:rsidR="002F26C6" w:rsidRPr="0073037A" w:rsidRDefault="002F26C6" w:rsidP="00392707">
            <w:pPr>
              <w:spacing w:line="320" w:lineRule="exact"/>
              <w:jc w:val="center"/>
              <w:rPr>
                <w:rFonts w:eastAsia="方正仿宋简体"/>
                <w:b/>
                <w:bCs/>
                <w:color w:val="000000"/>
                <w:szCs w:val="21"/>
              </w:rPr>
            </w:pPr>
            <w:r w:rsidRPr="0073037A">
              <w:rPr>
                <w:rFonts w:eastAsia="方正仿宋简体"/>
                <w:bCs/>
                <w:color w:val="000000"/>
                <w:szCs w:val="21"/>
              </w:rPr>
              <w:t>合约挂牌至交割月前第二月的最后一个交易日</w:t>
            </w:r>
          </w:p>
        </w:tc>
        <w:tc>
          <w:tcPr>
            <w:tcW w:w="1559" w:type="dxa"/>
            <w:gridSpan w:val="2"/>
            <w:tcBorders>
              <w:left w:val="single" w:sz="4" w:space="0" w:color="auto"/>
            </w:tcBorders>
            <w:shd w:val="clear" w:color="auto" w:fill="auto"/>
            <w:vAlign w:val="center"/>
          </w:tcPr>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color w:val="000000"/>
                <w:szCs w:val="21"/>
              </w:rPr>
              <w:t>交割月前第一月</w:t>
            </w:r>
          </w:p>
        </w:tc>
        <w:tc>
          <w:tcPr>
            <w:tcW w:w="1790" w:type="dxa"/>
            <w:gridSpan w:val="2"/>
            <w:shd w:val="clear" w:color="auto" w:fill="auto"/>
            <w:vAlign w:val="center"/>
          </w:tcPr>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color w:val="000000"/>
                <w:szCs w:val="21"/>
              </w:rPr>
              <w:t>交割月份</w:t>
            </w:r>
          </w:p>
        </w:tc>
      </w:tr>
      <w:tr w:rsidR="002F26C6" w:rsidRPr="0073037A" w:rsidTr="00392707">
        <w:trPr>
          <w:cantSplit/>
          <w:jc w:val="center"/>
        </w:trPr>
        <w:tc>
          <w:tcPr>
            <w:tcW w:w="567" w:type="dxa"/>
            <w:vMerge/>
            <w:shd w:val="clear" w:color="auto" w:fill="auto"/>
            <w:vAlign w:val="center"/>
          </w:tcPr>
          <w:p w:rsidR="002F26C6" w:rsidRPr="0073037A" w:rsidRDefault="002F26C6" w:rsidP="00392707">
            <w:pPr>
              <w:spacing w:line="320" w:lineRule="exact"/>
              <w:jc w:val="center"/>
              <w:rPr>
                <w:rFonts w:eastAsia="方正仿宋简体"/>
                <w:bCs/>
                <w:color w:val="000000"/>
                <w:szCs w:val="21"/>
              </w:rPr>
            </w:pPr>
          </w:p>
        </w:tc>
        <w:tc>
          <w:tcPr>
            <w:tcW w:w="783" w:type="dxa"/>
            <w:vMerge w:val="restart"/>
            <w:shd w:val="clear" w:color="auto" w:fill="auto"/>
            <w:vAlign w:val="center"/>
          </w:tcPr>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color w:val="000000"/>
                <w:szCs w:val="21"/>
              </w:rPr>
              <w:t>某一期货合约持仓量</w:t>
            </w:r>
          </w:p>
        </w:tc>
        <w:tc>
          <w:tcPr>
            <w:tcW w:w="918" w:type="dxa"/>
            <w:tcBorders>
              <w:right w:val="single" w:sz="4" w:space="0" w:color="auto"/>
            </w:tcBorders>
            <w:shd w:val="clear" w:color="auto" w:fill="auto"/>
            <w:vAlign w:val="center"/>
          </w:tcPr>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color w:val="000000"/>
                <w:szCs w:val="21"/>
              </w:rPr>
              <w:t>限仓比例（</w:t>
            </w:r>
            <w:r w:rsidRPr="0073037A">
              <w:rPr>
                <w:rFonts w:eastAsia="方正仿宋简体"/>
                <w:bCs/>
                <w:color w:val="000000"/>
                <w:szCs w:val="21"/>
              </w:rPr>
              <w:sym w:font="Symbol" w:char="F025"/>
            </w:r>
            <w:r w:rsidRPr="0073037A">
              <w:rPr>
                <w:rFonts w:eastAsia="方正仿宋简体"/>
                <w:bCs/>
                <w:color w:val="000000"/>
                <w:szCs w:val="21"/>
              </w:rPr>
              <w:t>）</w:t>
            </w:r>
          </w:p>
        </w:tc>
        <w:tc>
          <w:tcPr>
            <w:tcW w:w="851" w:type="dxa"/>
            <w:vMerge w:val="restart"/>
            <w:tcBorders>
              <w:left w:val="single" w:sz="4" w:space="0" w:color="auto"/>
              <w:right w:val="single" w:sz="4" w:space="0" w:color="auto"/>
            </w:tcBorders>
            <w:shd w:val="clear" w:color="auto" w:fill="auto"/>
            <w:vAlign w:val="center"/>
          </w:tcPr>
          <w:p w:rsidR="002F26C6" w:rsidRPr="0073037A" w:rsidRDefault="002F26C6" w:rsidP="00392707">
            <w:pPr>
              <w:spacing w:line="320" w:lineRule="exact"/>
              <w:jc w:val="center"/>
              <w:rPr>
                <w:rFonts w:eastAsia="方正仿宋简体"/>
                <w:b/>
                <w:bCs/>
                <w:color w:val="000000"/>
                <w:szCs w:val="21"/>
              </w:rPr>
            </w:pPr>
            <w:r w:rsidRPr="0073037A">
              <w:rPr>
                <w:rFonts w:eastAsia="方正仿宋简体"/>
                <w:bCs/>
                <w:color w:val="000000"/>
                <w:szCs w:val="21"/>
              </w:rPr>
              <w:t>某一期货合约持仓量</w:t>
            </w:r>
          </w:p>
        </w:tc>
        <w:tc>
          <w:tcPr>
            <w:tcW w:w="1701" w:type="dxa"/>
            <w:gridSpan w:val="2"/>
            <w:tcBorders>
              <w:left w:val="single" w:sz="4" w:space="0" w:color="auto"/>
              <w:right w:val="single" w:sz="4" w:space="0" w:color="auto"/>
            </w:tcBorders>
            <w:shd w:val="clear" w:color="auto" w:fill="auto"/>
            <w:vAlign w:val="center"/>
          </w:tcPr>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color w:val="000000"/>
                <w:szCs w:val="21"/>
              </w:rPr>
              <w:t>限仓比例</w:t>
            </w:r>
          </w:p>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color w:val="000000"/>
                <w:szCs w:val="21"/>
              </w:rPr>
              <w:t>（</w:t>
            </w:r>
            <w:r w:rsidRPr="0073037A">
              <w:rPr>
                <w:rFonts w:eastAsia="方正仿宋简体"/>
                <w:bCs/>
                <w:color w:val="000000"/>
                <w:szCs w:val="21"/>
              </w:rPr>
              <w:sym w:font="Symbol" w:char="F025"/>
            </w:r>
            <w:r w:rsidRPr="0073037A">
              <w:rPr>
                <w:rFonts w:eastAsia="方正仿宋简体"/>
                <w:bCs/>
                <w:color w:val="000000"/>
                <w:szCs w:val="21"/>
              </w:rPr>
              <w:t>）</w:t>
            </w:r>
          </w:p>
        </w:tc>
        <w:tc>
          <w:tcPr>
            <w:tcW w:w="1559" w:type="dxa"/>
            <w:gridSpan w:val="2"/>
            <w:tcBorders>
              <w:left w:val="single" w:sz="4" w:space="0" w:color="auto"/>
            </w:tcBorders>
            <w:shd w:val="clear" w:color="auto" w:fill="auto"/>
            <w:vAlign w:val="center"/>
          </w:tcPr>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color w:val="000000"/>
                <w:szCs w:val="21"/>
              </w:rPr>
              <w:t>限仓数额</w:t>
            </w:r>
            <w:r w:rsidRPr="0073037A">
              <w:rPr>
                <w:rFonts w:eastAsia="方正仿宋简体"/>
                <w:bCs/>
                <w:color w:val="000000"/>
                <w:szCs w:val="21"/>
              </w:rPr>
              <w:t>(</w:t>
            </w:r>
            <w:r w:rsidRPr="0073037A">
              <w:rPr>
                <w:rFonts w:eastAsia="方正仿宋简体"/>
                <w:bCs/>
                <w:color w:val="000000"/>
                <w:szCs w:val="21"/>
              </w:rPr>
              <w:t>手</w:t>
            </w:r>
            <w:r w:rsidRPr="0073037A">
              <w:rPr>
                <w:rFonts w:eastAsia="方正仿宋简体"/>
                <w:bCs/>
                <w:color w:val="000000"/>
                <w:szCs w:val="21"/>
              </w:rPr>
              <w:t>)</w:t>
            </w:r>
          </w:p>
        </w:tc>
        <w:tc>
          <w:tcPr>
            <w:tcW w:w="1790" w:type="dxa"/>
            <w:gridSpan w:val="2"/>
            <w:shd w:val="clear" w:color="auto" w:fill="auto"/>
            <w:vAlign w:val="center"/>
          </w:tcPr>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color w:val="000000"/>
                <w:szCs w:val="21"/>
              </w:rPr>
              <w:t>限仓数额</w:t>
            </w:r>
            <w:r w:rsidRPr="0073037A">
              <w:rPr>
                <w:rFonts w:eastAsia="方正仿宋简体"/>
                <w:bCs/>
                <w:color w:val="000000"/>
                <w:szCs w:val="21"/>
              </w:rPr>
              <w:t>(</w:t>
            </w:r>
            <w:r w:rsidRPr="0073037A">
              <w:rPr>
                <w:rFonts w:eastAsia="方正仿宋简体"/>
                <w:bCs/>
                <w:color w:val="000000"/>
                <w:szCs w:val="21"/>
              </w:rPr>
              <w:t>手</w:t>
            </w:r>
            <w:r w:rsidRPr="0073037A">
              <w:rPr>
                <w:rFonts w:eastAsia="方正仿宋简体"/>
                <w:bCs/>
                <w:color w:val="000000"/>
                <w:szCs w:val="21"/>
              </w:rPr>
              <w:t xml:space="preserve">) </w:t>
            </w:r>
          </w:p>
        </w:tc>
      </w:tr>
      <w:tr w:rsidR="002F26C6" w:rsidRPr="0073037A" w:rsidTr="00392707">
        <w:trPr>
          <w:cantSplit/>
          <w:jc w:val="center"/>
        </w:trPr>
        <w:tc>
          <w:tcPr>
            <w:tcW w:w="567" w:type="dxa"/>
            <w:vMerge/>
            <w:shd w:val="clear" w:color="auto" w:fill="auto"/>
            <w:vAlign w:val="center"/>
          </w:tcPr>
          <w:p w:rsidR="002F26C6" w:rsidRPr="0073037A" w:rsidRDefault="002F26C6" w:rsidP="00392707">
            <w:pPr>
              <w:spacing w:line="320" w:lineRule="exact"/>
              <w:jc w:val="center"/>
              <w:rPr>
                <w:rFonts w:eastAsia="方正仿宋简体"/>
                <w:bCs/>
                <w:color w:val="000000"/>
                <w:szCs w:val="21"/>
              </w:rPr>
            </w:pPr>
          </w:p>
        </w:tc>
        <w:tc>
          <w:tcPr>
            <w:tcW w:w="783" w:type="dxa"/>
            <w:vMerge/>
            <w:shd w:val="clear" w:color="auto" w:fill="auto"/>
            <w:vAlign w:val="center"/>
          </w:tcPr>
          <w:p w:rsidR="002F26C6" w:rsidRPr="0073037A" w:rsidRDefault="002F26C6" w:rsidP="00392707">
            <w:pPr>
              <w:spacing w:line="320" w:lineRule="exact"/>
              <w:jc w:val="center"/>
              <w:rPr>
                <w:rFonts w:eastAsia="方正仿宋简体"/>
                <w:bCs/>
                <w:color w:val="000000"/>
                <w:szCs w:val="21"/>
              </w:rPr>
            </w:pPr>
          </w:p>
        </w:tc>
        <w:tc>
          <w:tcPr>
            <w:tcW w:w="918" w:type="dxa"/>
            <w:tcBorders>
              <w:right w:val="single" w:sz="4" w:space="0" w:color="auto"/>
            </w:tcBorders>
            <w:shd w:val="clear" w:color="auto" w:fill="auto"/>
            <w:vAlign w:val="center"/>
          </w:tcPr>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color w:val="000000"/>
                <w:szCs w:val="21"/>
              </w:rPr>
              <w:t>期货公司会员</w:t>
            </w:r>
          </w:p>
        </w:tc>
        <w:tc>
          <w:tcPr>
            <w:tcW w:w="851" w:type="dxa"/>
            <w:vMerge/>
            <w:tcBorders>
              <w:left w:val="single" w:sz="4" w:space="0" w:color="auto"/>
              <w:right w:val="single" w:sz="4" w:space="0" w:color="auto"/>
            </w:tcBorders>
            <w:shd w:val="clear" w:color="auto" w:fill="auto"/>
            <w:vAlign w:val="center"/>
          </w:tcPr>
          <w:p w:rsidR="002F26C6" w:rsidRPr="0073037A" w:rsidRDefault="002F26C6" w:rsidP="00392707">
            <w:pPr>
              <w:spacing w:line="320" w:lineRule="exact"/>
              <w:jc w:val="center"/>
              <w:rPr>
                <w:rFonts w:eastAsia="方正仿宋简体"/>
                <w:bCs/>
                <w:color w:val="000000"/>
                <w:szCs w:val="21"/>
              </w:rPr>
            </w:pPr>
          </w:p>
        </w:tc>
        <w:tc>
          <w:tcPr>
            <w:tcW w:w="850" w:type="dxa"/>
            <w:tcBorders>
              <w:left w:val="single" w:sz="4" w:space="0" w:color="auto"/>
            </w:tcBorders>
            <w:shd w:val="clear" w:color="auto" w:fill="auto"/>
            <w:vAlign w:val="center"/>
          </w:tcPr>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color w:val="000000"/>
                <w:szCs w:val="21"/>
              </w:rPr>
              <w:t>非期货公司会员</w:t>
            </w:r>
          </w:p>
        </w:tc>
        <w:tc>
          <w:tcPr>
            <w:tcW w:w="851" w:type="dxa"/>
            <w:shd w:val="clear" w:color="auto" w:fill="auto"/>
            <w:vAlign w:val="center"/>
          </w:tcPr>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color w:val="000000"/>
                <w:szCs w:val="21"/>
              </w:rPr>
              <w:t>客户</w:t>
            </w:r>
          </w:p>
        </w:tc>
        <w:tc>
          <w:tcPr>
            <w:tcW w:w="850" w:type="dxa"/>
            <w:tcBorders>
              <w:left w:val="single" w:sz="4" w:space="0" w:color="auto"/>
            </w:tcBorders>
            <w:shd w:val="clear" w:color="auto" w:fill="auto"/>
            <w:vAlign w:val="center"/>
          </w:tcPr>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color w:val="000000"/>
                <w:szCs w:val="21"/>
              </w:rPr>
              <w:t>非期货公司会员</w:t>
            </w:r>
          </w:p>
        </w:tc>
        <w:tc>
          <w:tcPr>
            <w:tcW w:w="709" w:type="dxa"/>
            <w:shd w:val="clear" w:color="auto" w:fill="auto"/>
            <w:vAlign w:val="center"/>
          </w:tcPr>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color w:val="000000"/>
                <w:szCs w:val="21"/>
              </w:rPr>
              <w:t>客户</w:t>
            </w:r>
          </w:p>
        </w:tc>
        <w:tc>
          <w:tcPr>
            <w:tcW w:w="1104" w:type="dxa"/>
            <w:tcBorders>
              <w:left w:val="single" w:sz="4" w:space="0" w:color="auto"/>
            </w:tcBorders>
            <w:shd w:val="clear" w:color="auto" w:fill="auto"/>
            <w:vAlign w:val="center"/>
          </w:tcPr>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color w:val="000000"/>
                <w:szCs w:val="21"/>
              </w:rPr>
              <w:t>非期货公司会员</w:t>
            </w:r>
          </w:p>
        </w:tc>
        <w:tc>
          <w:tcPr>
            <w:tcW w:w="686" w:type="dxa"/>
            <w:shd w:val="clear" w:color="auto" w:fill="auto"/>
            <w:vAlign w:val="center"/>
          </w:tcPr>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color w:val="000000"/>
                <w:szCs w:val="21"/>
              </w:rPr>
              <w:t>客户</w:t>
            </w:r>
          </w:p>
        </w:tc>
      </w:tr>
      <w:tr w:rsidR="002F26C6" w:rsidRPr="0073037A" w:rsidTr="00392707">
        <w:trPr>
          <w:cantSplit/>
          <w:trHeight w:val="641"/>
          <w:jc w:val="center"/>
        </w:trPr>
        <w:tc>
          <w:tcPr>
            <w:tcW w:w="567" w:type="dxa"/>
            <w:shd w:val="clear" w:color="auto" w:fill="auto"/>
            <w:vAlign w:val="center"/>
          </w:tcPr>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color w:val="000000"/>
                <w:szCs w:val="21"/>
              </w:rPr>
              <w:t>铜</w:t>
            </w:r>
          </w:p>
        </w:tc>
        <w:tc>
          <w:tcPr>
            <w:tcW w:w="783" w:type="dxa"/>
            <w:shd w:val="clear" w:color="auto" w:fill="auto"/>
            <w:vAlign w:val="center"/>
          </w:tcPr>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color w:val="000000"/>
                <w:szCs w:val="21"/>
              </w:rPr>
              <w:t>≥12</w:t>
            </w:r>
            <w:r w:rsidRPr="0073037A">
              <w:rPr>
                <w:rFonts w:eastAsia="方正仿宋简体"/>
                <w:bCs/>
                <w:color w:val="000000"/>
                <w:szCs w:val="21"/>
              </w:rPr>
              <w:t>万手</w:t>
            </w:r>
          </w:p>
        </w:tc>
        <w:tc>
          <w:tcPr>
            <w:tcW w:w="918" w:type="dxa"/>
            <w:tcBorders>
              <w:right w:val="single" w:sz="4" w:space="0" w:color="auto"/>
            </w:tcBorders>
            <w:shd w:val="clear" w:color="auto" w:fill="auto"/>
            <w:vAlign w:val="center"/>
          </w:tcPr>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color w:val="000000"/>
                <w:szCs w:val="21"/>
              </w:rPr>
              <w:t>25</w:t>
            </w:r>
          </w:p>
        </w:tc>
        <w:tc>
          <w:tcPr>
            <w:tcW w:w="851" w:type="dxa"/>
            <w:tcBorders>
              <w:left w:val="single" w:sz="4" w:space="0" w:color="auto"/>
              <w:right w:val="single" w:sz="4" w:space="0" w:color="auto"/>
            </w:tcBorders>
            <w:shd w:val="clear" w:color="auto" w:fill="auto"/>
            <w:vAlign w:val="center"/>
          </w:tcPr>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color w:val="000000"/>
                <w:szCs w:val="21"/>
              </w:rPr>
              <w:t>≥12</w:t>
            </w:r>
            <w:r w:rsidRPr="0073037A">
              <w:rPr>
                <w:rFonts w:eastAsia="方正仿宋简体"/>
                <w:bCs/>
                <w:color w:val="000000"/>
                <w:szCs w:val="21"/>
              </w:rPr>
              <w:t>万手</w:t>
            </w:r>
          </w:p>
        </w:tc>
        <w:tc>
          <w:tcPr>
            <w:tcW w:w="850" w:type="dxa"/>
            <w:tcBorders>
              <w:left w:val="single" w:sz="4" w:space="0" w:color="auto"/>
            </w:tcBorders>
            <w:shd w:val="clear" w:color="auto" w:fill="auto"/>
            <w:vAlign w:val="center"/>
          </w:tcPr>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color w:val="000000"/>
                <w:szCs w:val="21"/>
              </w:rPr>
              <w:t>10</w:t>
            </w:r>
          </w:p>
        </w:tc>
        <w:tc>
          <w:tcPr>
            <w:tcW w:w="851" w:type="dxa"/>
            <w:shd w:val="clear" w:color="auto" w:fill="auto"/>
            <w:vAlign w:val="center"/>
          </w:tcPr>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color w:val="000000"/>
                <w:szCs w:val="21"/>
              </w:rPr>
              <w:t>5</w:t>
            </w:r>
          </w:p>
        </w:tc>
        <w:tc>
          <w:tcPr>
            <w:tcW w:w="850" w:type="dxa"/>
            <w:tcBorders>
              <w:left w:val="single" w:sz="4" w:space="0" w:color="auto"/>
            </w:tcBorders>
            <w:shd w:val="clear" w:color="auto" w:fill="auto"/>
            <w:vAlign w:val="center"/>
          </w:tcPr>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color w:val="000000"/>
                <w:szCs w:val="21"/>
              </w:rPr>
              <w:t>1200</w:t>
            </w:r>
          </w:p>
        </w:tc>
        <w:tc>
          <w:tcPr>
            <w:tcW w:w="709" w:type="dxa"/>
            <w:shd w:val="clear" w:color="auto" w:fill="auto"/>
            <w:vAlign w:val="center"/>
          </w:tcPr>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color w:val="000000"/>
                <w:szCs w:val="21"/>
              </w:rPr>
              <w:t>800</w:t>
            </w:r>
          </w:p>
        </w:tc>
        <w:tc>
          <w:tcPr>
            <w:tcW w:w="1104" w:type="dxa"/>
            <w:tcBorders>
              <w:left w:val="single" w:sz="4" w:space="0" w:color="auto"/>
            </w:tcBorders>
            <w:shd w:val="clear" w:color="auto" w:fill="auto"/>
            <w:vAlign w:val="center"/>
          </w:tcPr>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color w:val="000000"/>
                <w:szCs w:val="21"/>
              </w:rPr>
              <w:t>500</w:t>
            </w:r>
          </w:p>
        </w:tc>
        <w:tc>
          <w:tcPr>
            <w:tcW w:w="686" w:type="dxa"/>
            <w:shd w:val="clear" w:color="auto" w:fill="auto"/>
            <w:vAlign w:val="center"/>
          </w:tcPr>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color w:val="000000"/>
                <w:szCs w:val="21"/>
              </w:rPr>
              <w:t>300</w:t>
            </w:r>
          </w:p>
        </w:tc>
      </w:tr>
      <w:tr w:rsidR="002F26C6" w:rsidRPr="0073037A" w:rsidTr="00392707">
        <w:trPr>
          <w:cantSplit/>
          <w:trHeight w:val="323"/>
          <w:jc w:val="center"/>
        </w:trPr>
        <w:tc>
          <w:tcPr>
            <w:tcW w:w="567" w:type="dxa"/>
            <w:shd w:val="clear" w:color="auto" w:fill="auto"/>
            <w:vAlign w:val="center"/>
          </w:tcPr>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color w:val="000000"/>
                <w:szCs w:val="21"/>
              </w:rPr>
              <w:t>铝</w:t>
            </w:r>
          </w:p>
        </w:tc>
        <w:tc>
          <w:tcPr>
            <w:tcW w:w="783" w:type="dxa"/>
            <w:shd w:val="clear" w:color="auto" w:fill="auto"/>
            <w:vAlign w:val="center"/>
          </w:tcPr>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color w:val="000000"/>
                <w:szCs w:val="21"/>
              </w:rPr>
              <w:t>≥12</w:t>
            </w:r>
            <w:r w:rsidRPr="0073037A">
              <w:rPr>
                <w:rFonts w:eastAsia="方正仿宋简体"/>
                <w:bCs/>
                <w:color w:val="000000"/>
                <w:szCs w:val="21"/>
              </w:rPr>
              <w:t>万手</w:t>
            </w:r>
          </w:p>
        </w:tc>
        <w:tc>
          <w:tcPr>
            <w:tcW w:w="918" w:type="dxa"/>
            <w:tcBorders>
              <w:right w:val="single" w:sz="4" w:space="0" w:color="auto"/>
            </w:tcBorders>
            <w:shd w:val="clear" w:color="auto" w:fill="auto"/>
            <w:vAlign w:val="center"/>
          </w:tcPr>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color w:val="000000"/>
                <w:szCs w:val="21"/>
              </w:rPr>
              <w:t>25</w:t>
            </w:r>
          </w:p>
        </w:tc>
        <w:tc>
          <w:tcPr>
            <w:tcW w:w="851" w:type="dxa"/>
            <w:tcBorders>
              <w:left w:val="single" w:sz="4" w:space="0" w:color="auto"/>
              <w:right w:val="single" w:sz="4" w:space="0" w:color="auto"/>
            </w:tcBorders>
            <w:shd w:val="clear" w:color="auto" w:fill="auto"/>
            <w:vAlign w:val="center"/>
          </w:tcPr>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color w:val="000000"/>
                <w:szCs w:val="21"/>
              </w:rPr>
              <w:t>≥12</w:t>
            </w:r>
            <w:r w:rsidRPr="0073037A">
              <w:rPr>
                <w:rFonts w:eastAsia="方正仿宋简体"/>
                <w:bCs/>
                <w:color w:val="000000"/>
                <w:szCs w:val="21"/>
              </w:rPr>
              <w:t>万手</w:t>
            </w:r>
          </w:p>
        </w:tc>
        <w:tc>
          <w:tcPr>
            <w:tcW w:w="850" w:type="dxa"/>
            <w:tcBorders>
              <w:left w:val="single" w:sz="4" w:space="0" w:color="auto"/>
            </w:tcBorders>
            <w:shd w:val="clear" w:color="auto" w:fill="auto"/>
            <w:vAlign w:val="center"/>
          </w:tcPr>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color w:val="000000"/>
                <w:szCs w:val="21"/>
              </w:rPr>
              <w:t>10</w:t>
            </w:r>
          </w:p>
        </w:tc>
        <w:tc>
          <w:tcPr>
            <w:tcW w:w="851" w:type="dxa"/>
            <w:shd w:val="clear" w:color="auto" w:fill="auto"/>
            <w:vAlign w:val="center"/>
          </w:tcPr>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color w:val="000000"/>
                <w:szCs w:val="21"/>
              </w:rPr>
              <w:t>5</w:t>
            </w:r>
          </w:p>
        </w:tc>
        <w:tc>
          <w:tcPr>
            <w:tcW w:w="850" w:type="dxa"/>
            <w:tcBorders>
              <w:left w:val="single" w:sz="4" w:space="0" w:color="auto"/>
            </w:tcBorders>
            <w:shd w:val="clear" w:color="auto" w:fill="auto"/>
            <w:vAlign w:val="center"/>
          </w:tcPr>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color w:val="000000"/>
                <w:szCs w:val="21"/>
              </w:rPr>
              <w:t>1500</w:t>
            </w:r>
          </w:p>
        </w:tc>
        <w:tc>
          <w:tcPr>
            <w:tcW w:w="709" w:type="dxa"/>
            <w:shd w:val="clear" w:color="auto" w:fill="auto"/>
            <w:vAlign w:val="center"/>
          </w:tcPr>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color w:val="000000"/>
                <w:szCs w:val="21"/>
              </w:rPr>
              <w:t>1000</w:t>
            </w:r>
          </w:p>
        </w:tc>
        <w:tc>
          <w:tcPr>
            <w:tcW w:w="1104" w:type="dxa"/>
            <w:tcBorders>
              <w:left w:val="single" w:sz="4" w:space="0" w:color="auto"/>
            </w:tcBorders>
            <w:shd w:val="clear" w:color="auto" w:fill="auto"/>
            <w:vAlign w:val="center"/>
          </w:tcPr>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color w:val="000000"/>
                <w:szCs w:val="21"/>
              </w:rPr>
              <w:t>500</w:t>
            </w:r>
          </w:p>
        </w:tc>
        <w:tc>
          <w:tcPr>
            <w:tcW w:w="686" w:type="dxa"/>
            <w:shd w:val="clear" w:color="auto" w:fill="auto"/>
            <w:vAlign w:val="center"/>
          </w:tcPr>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color w:val="000000"/>
                <w:szCs w:val="21"/>
              </w:rPr>
              <w:t>300</w:t>
            </w:r>
          </w:p>
        </w:tc>
      </w:tr>
      <w:tr w:rsidR="002F26C6" w:rsidRPr="0073037A" w:rsidTr="00392707">
        <w:trPr>
          <w:cantSplit/>
          <w:trHeight w:val="105"/>
          <w:jc w:val="center"/>
        </w:trPr>
        <w:tc>
          <w:tcPr>
            <w:tcW w:w="567" w:type="dxa"/>
            <w:shd w:val="clear" w:color="auto" w:fill="auto"/>
            <w:vAlign w:val="center"/>
          </w:tcPr>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color w:val="000000"/>
                <w:szCs w:val="21"/>
              </w:rPr>
              <w:t>锌</w:t>
            </w:r>
          </w:p>
        </w:tc>
        <w:tc>
          <w:tcPr>
            <w:tcW w:w="783" w:type="dxa"/>
            <w:shd w:val="clear" w:color="auto" w:fill="auto"/>
            <w:vAlign w:val="center"/>
          </w:tcPr>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color w:val="000000"/>
                <w:szCs w:val="21"/>
              </w:rPr>
              <w:t>≥12</w:t>
            </w:r>
            <w:r w:rsidRPr="0073037A">
              <w:rPr>
                <w:rFonts w:eastAsia="方正仿宋简体"/>
                <w:bCs/>
                <w:color w:val="000000"/>
                <w:szCs w:val="21"/>
              </w:rPr>
              <w:t>万手</w:t>
            </w:r>
          </w:p>
        </w:tc>
        <w:tc>
          <w:tcPr>
            <w:tcW w:w="918" w:type="dxa"/>
            <w:tcBorders>
              <w:right w:val="single" w:sz="4" w:space="0" w:color="auto"/>
            </w:tcBorders>
            <w:shd w:val="clear" w:color="auto" w:fill="auto"/>
            <w:vAlign w:val="center"/>
          </w:tcPr>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color w:val="000000"/>
                <w:szCs w:val="21"/>
              </w:rPr>
              <w:t>25</w:t>
            </w:r>
          </w:p>
        </w:tc>
        <w:tc>
          <w:tcPr>
            <w:tcW w:w="851" w:type="dxa"/>
            <w:tcBorders>
              <w:left w:val="single" w:sz="4" w:space="0" w:color="auto"/>
              <w:right w:val="single" w:sz="4" w:space="0" w:color="auto"/>
            </w:tcBorders>
            <w:shd w:val="clear" w:color="auto" w:fill="auto"/>
            <w:vAlign w:val="center"/>
          </w:tcPr>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color w:val="000000"/>
                <w:szCs w:val="21"/>
              </w:rPr>
              <w:t>≥12</w:t>
            </w:r>
            <w:r w:rsidRPr="0073037A">
              <w:rPr>
                <w:rFonts w:eastAsia="方正仿宋简体"/>
                <w:bCs/>
                <w:color w:val="000000"/>
                <w:szCs w:val="21"/>
              </w:rPr>
              <w:t>万手</w:t>
            </w:r>
          </w:p>
        </w:tc>
        <w:tc>
          <w:tcPr>
            <w:tcW w:w="850" w:type="dxa"/>
            <w:tcBorders>
              <w:left w:val="single" w:sz="4" w:space="0" w:color="auto"/>
            </w:tcBorders>
            <w:shd w:val="clear" w:color="auto" w:fill="auto"/>
            <w:vAlign w:val="center"/>
          </w:tcPr>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color w:val="000000"/>
                <w:szCs w:val="21"/>
              </w:rPr>
              <w:t>10</w:t>
            </w:r>
          </w:p>
        </w:tc>
        <w:tc>
          <w:tcPr>
            <w:tcW w:w="851" w:type="dxa"/>
            <w:shd w:val="clear" w:color="auto" w:fill="auto"/>
            <w:vAlign w:val="center"/>
          </w:tcPr>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color w:val="000000"/>
                <w:szCs w:val="21"/>
              </w:rPr>
              <w:t>5</w:t>
            </w:r>
          </w:p>
        </w:tc>
        <w:tc>
          <w:tcPr>
            <w:tcW w:w="850" w:type="dxa"/>
            <w:tcBorders>
              <w:left w:val="single" w:sz="4" w:space="0" w:color="auto"/>
            </w:tcBorders>
            <w:shd w:val="clear" w:color="auto" w:fill="auto"/>
            <w:vAlign w:val="center"/>
          </w:tcPr>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color w:val="000000"/>
                <w:szCs w:val="21"/>
              </w:rPr>
              <w:t>1200</w:t>
            </w:r>
          </w:p>
        </w:tc>
        <w:tc>
          <w:tcPr>
            <w:tcW w:w="709" w:type="dxa"/>
            <w:shd w:val="clear" w:color="auto" w:fill="auto"/>
            <w:vAlign w:val="center"/>
          </w:tcPr>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color w:val="000000"/>
                <w:szCs w:val="21"/>
              </w:rPr>
              <w:t>800</w:t>
            </w:r>
          </w:p>
        </w:tc>
        <w:tc>
          <w:tcPr>
            <w:tcW w:w="1104" w:type="dxa"/>
            <w:tcBorders>
              <w:left w:val="single" w:sz="4" w:space="0" w:color="auto"/>
            </w:tcBorders>
            <w:shd w:val="clear" w:color="auto" w:fill="auto"/>
            <w:vAlign w:val="center"/>
          </w:tcPr>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color w:val="000000"/>
                <w:szCs w:val="21"/>
              </w:rPr>
              <w:t>500</w:t>
            </w:r>
          </w:p>
        </w:tc>
        <w:tc>
          <w:tcPr>
            <w:tcW w:w="686" w:type="dxa"/>
            <w:shd w:val="clear" w:color="auto" w:fill="auto"/>
            <w:vAlign w:val="center"/>
          </w:tcPr>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color w:val="000000"/>
                <w:szCs w:val="21"/>
              </w:rPr>
              <w:t>300</w:t>
            </w:r>
          </w:p>
        </w:tc>
      </w:tr>
      <w:tr w:rsidR="002F26C6" w:rsidRPr="0073037A" w:rsidTr="00392707">
        <w:trPr>
          <w:cantSplit/>
          <w:trHeight w:val="105"/>
          <w:jc w:val="center"/>
        </w:trPr>
        <w:tc>
          <w:tcPr>
            <w:tcW w:w="567" w:type="dxa"/>
            <w:shd w:val="clear" w:color="auto" w:fill="auto"/>
            <w:vAlign w:val="center"/>
          </w:tcPr>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color w:val="000000"/>
                <w:szCs w:val="21"/>
              </w:rPr>
              <w:t>螺纹钢</w:t>
            </w:r>
          </w:p>
        </w:tc>
        <w:tc>
          <w:tcPr>
            <w:tcW w:w="783" w:type="dxa"/>
            <w:shd w:val="clear" w:color="auto" w:fill="auto"/>
            <w:vAlign w:val="center"/>
          </w:tcPr>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color w:val="000000"/>
                <w:szCs w:val="21"/>
              </w:rPr>
              <w:t>≥120</w:t>
            </w:r>
            <w:r w:rsidRPr="0073037A">
              <w:rPr>
                <w:rFonts w:eastAsia="方正仿宋简体"/>
                <w:bCs/>
                <w:color w:val="000000"/>
                <w:szCs w:val="21"/>
              </w:rPr>
              <w:t>万手</w:t>
            </w:r>
          </w:p>
        </w:tc>
        <w:tc>
          <w:tcPr>
            <w:tcW w:w="918" w:type="dxa"/>
            <w:tcBorders>
              <w:right w:val="single" w:sz="4" w:space="0" w:color="auto"/>
            </w:tcBorders>
            <w:shd w:val="clear" w:color="auto" w:fill="auto"/>
            <w:vAlign w:val="center"/>
          </w:tcPr>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color w:val="000000"/>
                <w:szCs w:val="21"/>
              </w:rPr>
              <w:t>25</w:t>
            </w:r>
          </w:p>
        </w:tc>
        <w:tc>
          <w:tcPr>
            <w:tcW w:w="851" w:type="dxa"/>
            <w:tcBorders>
              <w:left w:val="single" w:sz="4" w:space="0" w:color="auto"/>
              <w:right w:val="single" w:sz="4" w:space="0" w:color="auto"/>
            </w:tcBorders>
            <w:shd w:val="clear" w:color="auto" w:fill="auto"/>
            <w:vAlign w:val="center"/>
          </w:tcPr>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color w:val="000000"/>
                <w:szCs w:val="21"/>
              </w:rPr>
              <w:t>≥120</w:t>
            </w:r>
            <w:r w:rsidRPr="0073037A">
              <w:rPr>
                <w:rFonts w:eastAsia="方正仿宋简体"/>
                <w:bCs/>
                <w:color w:val="000000"/>
                <w:szCs w:val="21"/>
              </w:rPr>
              <w:t>万手</w:t>
            </w:r>
          </w:p>
        </w:tc>
        <w:tc>
          <w:tcPr>
            <w:tcW w:w="850" w:type="dxa"/>
            <w:tcBorders>
              <w:left w:val="single" w:sz="4" w:space="0" w:color="auto"/>
            </w:tcBorders>
            <w:shd w:val="clear" w:color="auto" w:fill="auto"/>
            <w:vAlign w:val="center"/>
          </w:tcPr>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color w:val="000000"/>
                <w:szCs w:val="21"/>
              </w:rPr>
              <w:t>10</w:t>
            </w:r>
          </w:p>
        </w:tc>
        <w:tc>
          <w:tcPr>
            <w:tcW w:w="851" w:type="dxa"/>
            <w:shd w:val="clear" w:color="auto" w:fill="auto"/>
            <w:vAlign w:val="center"/>
          </w:tcPr>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color w:val="000000"/>
                <w:szCs w:val="21"/>
              </w:rPr>
              <w:t>5</w:t>
            </w:r>
          </w:p>
        </w:tc>
        <w:tc>
          <w:tcPr>
            <w:tcW w:w="850" w:type="dxa"/>
            <w:tcBorders>
              <w:left w:val="single" w:sz="4" w:space="0" w:color="auto"/>
            </w:tcBorders>
            <w:shd w:val="clear" w:color="auto" w:fill="auto"/>
            <w:vAlign w:val="center"/>
          </w:tcPr>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color w:val="000000"/>
                <w:szCs w:val="21"/>
              </w:rPr>
              <w:t>9000</w:t>
            </w:r>
          </w:p>
        </w:tc>
        <w:tc>
          <w:tcPr>
            <w:tcW w:w="709" w:type="dxa"/>
            <w:shd w:val="clear" w:color="auto" w:fill="auto"/>
            <w:vAlign w:val="center"/>
          </w:tcPr>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color w:val="000000"/>
                <w:szCs w:val="21"/>
              </w:rPr>
              <w:t>3000</w:t>
            </w:r>
          </w:p>
        </w:tc>
        <w:tc>
          <w:tcPr>
            <w:tcW w:w="1104" w:type="dxa"/>
            <w:tcBorders>
              <w:left w:val="single" w:sz="4" w:space="0" w:color="auto"/>
            </w:tcBorders>
            <w:shd w:val="clear" w:color="auto" w:fill="auto"/>
            <w:vAlign w:val="center"/>
          </w:tcPr>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color w:val="000000"/>
                <w:szCs w:val="21"/>
              </w:rPr>
              <w:t>1800</w:t>
            </w:r>
          </w:p>
        </w:tc>
        <w:tc>
          <w:tcPr>
            <w:tcW w:w="686" w:type="dxa"/>
            <w:shd w:val="clear" w:color="auto" w:fill="auto"/>
            <w:vAlign w:val="center"/>
          </w:tcPr>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color w:val="000000"/>
                <w:szCs w:val="21"/>
              </w:rPr>
              <w:t>600</w:t>
            </w:r>
          </w:p>
        </w:tc>
      </w:tr>
      <w:tr w:rsidR="002F26C6" w:rsidRPr="0073037A" w:rsidTr="00392707">
        <w:trPr>
          <w:cantSplit/>
          <w:trHeight w:val="105"/>
          <w:jc w:val="center"/>
        </w:trPr>
        <w:tc>
          <w:tcPr>
            <w:tcW w:w="567" w:type="dxa"/>
            <w:shd w:val="clear" w:color="auto" w:fill="auto"/>
            <w:vAlign w:val="center"/>
          </w:tcPr>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color w:val="000000"/>
                <w:szCs w:val="21"/>
              </w:rPr>
              <w:t>线材</w:t>
            </w:r>
          </w:p>
        </w:tc>
        <w:tc>
          <w:tcPr>
            <w:tcW w:w="783" w:type="dxa"/>
            <w:shd w:val="clear" w:color="auto" w:fill="auto"/>
            <w:vAlign w:val="center"/>
          </w:tcPr>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color w:val="000000"/>
                <w:szCs w:val="21"/>
              </w:rPr>
              <w:t>≥45</w:t>
            </w:r>
            <w:r w:rsidRPr="0073037A">
              <w:rPr>
                <w:rFonts w:eastAsia="方正仿宋简体"/>
                <w:bCs/>
                <w:color w:val="000000"/>
                <w:szCs w:val="21"/>
              </w:rPr>
              <w:t>万手</w:t>
            </w:r>
          </w:p>
        </w:tc>
        <w:tc>
          <w:tcPr>
            <w:tcW w:w="918" w:type="dxa"/>
            <w:tcBorders>
              <w:right w:val="single" w:sz="4" w:space="0" w:color="auto"/>
            </w:tcBorders>
            <w:shd w:val="clear" w:color="auto" w:fill="auto"/>
            <w:vAlign w:val="center"/>
          </w:tcPr>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color w:val="000000"/>
                <w:szCs w:val="21"/>
              </w:rPr>
              <w:t>25</w:t>
            </w:r>
          </w:p>
        </w:tc>
        <w:tc>
          <w:tcPr>
            <w:tcW w:w="851" w:type="dxa"/>
            <w:tcBorders>
              <w:left w:val="single" w:sz="4" w:space="0" w:color="auto"/>
              <w:right w:val="single" w:sz="4" w:space="0" w:color="auto"/>
            </w:tcBorders>
            <w:shd w:val="clear" w:color="auto" w:fill="auto"/>
            <w:vAlign w:val="center"/>
          </w:tcPr>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color w:val="000000"/>
                <w:szCs w:val="21"/>
              </w:rPr>
              <w:t>≥45</w:t>
            </w:r>
            <w:r w:rsidRPr="0073037A">
              <w:rPr>
                <w:rFonts w:eastAsia="方正仿宋简体"/>
                <w:bCs/>
                <w:color w:val="000000"/>
                <w:szCs w:val="21"/>
              </w:rPr>
              <w:t>万手</w:t>
            </w:r>
          </w:p>
        </w:tc>
        <w:tc>
          <w:tcPr>
            <w:tcW w:w="850" w:type="dxa"/>
            <w:tcBorders>
              <w:left w:val="single" w:sz="4" w:space="0" w:color="auto"/>
            </w:tcBorders>
            <w:shd w:val="clear" w:color="auto" w:fill="auto"/>
            <w:vAlign w:val="center"/>
          </w:tcPr>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color w:val="000000"/>
                <w:szCs w:val="21"/>
              </w:rPr>
              <w:t>10</w:t>
            </w:r>
          </w:p>
        </w:tc>
        <w:tc>
          <w:tcPr>
            <w:tcW w:w="851" w:type="dxa"/>
            <w:shd w:val="clear" w:color="auto" w:fill="auto"/>
            <w:vAlign w:val="center"/>
          </w:tcPr>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color w:val="000000"/>
                <w:szCs w:val="21"/>
              </w:rPr>
              <w:t>5</w:t>
            </w:r>
          </w:p>
        </w:tc>
        <w:tc>
          <w:tcPr>
            <w:tcW w:w="850" w:type="dxa"/>
            <w:tcBorders>
              <w:left w:val="single" w:sz="4" w:space="0" w:color="auto"/>
            </w:tcBorders>
            <w:shd w:val="clear" w:color="auto" w:fill="auto"/>
            <w:vAlign w:val="center"/>
          </w:tcPr>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color w:val="000000"/>
                <w:szCs w:val="21"/>
              </w:rPr>
              <w:t>6000</w:t>
            </w:r>
          </w:p>
        </w:tc>
        <w:tc>
          <w:tcPr>
            <w:tcW w:w="709" w:type="dxa"/>
            <w:shd w:val="clear" w:color="auto" w:fill="auto"/>
            <w:vAlign w:val="center"/>
          </w:tcPr>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color w:val="000000"/>
                <w:szCs w:val="21"/>
              </w:rPr>
              <w:t>1800</w:t>
            </w:r>
          </w:p>
        </w:tc>
        <w:tc>
          <w:tcPr>
            <w:tcW w:w="1104" w:type="dxa"/>
            <w:tcBorders>
              <w:left w:val="single" w:sz="4" w:space="0" w:color="auto"/>
            </w:tcBorders>
            <w:shd w:val="clear" w:color="auto" w:fill="auto"/>
            <w:vAlign w:val="center"/>
          </w:tcPr>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color w:val="000000"/>
                <w:szCs w:val="21"/>
              </w:rPr>
              <w:t>1200</w:t>
            </w:r>
          </w:p>
        </w:tc>
        <w:tc>
          <w:tcPr>
            <w:tcW w:w="686" w:type="dxa"/>
            <w:shd w:val="clear" w:color="auto" w:fill="auto"/>
            <w:vAlign w:val="center"/>
          </w:tcPr>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color w:val="000000"/>
                <w:szCs w:val="21"/>
              </w:rPr>
              <w:t>360</w:t>
            </w:r>
          </w:p>
        </w:tc>
      </w:tr>
    </w:tbl>
    <w:p w:rsidR="002F26C6" w:rsidRPr="0073037A" w:rsidRDefault="002F26C6" w:rsidP="002F26C6">
      <w:pPr>
        <w:ind w:leftChars="250" w:left="945" w:hangingChars="200" w:hanging="420"/>
        <w:rPr>
          <w:rFonts w:eastAsia="方正仿宋简体"/>
          <w:bCs/>
          <w:color w:val="000000"/>
          <w:szCs w:val="21"/>
          <w:highlight w:val="yellow"/>
        </w:rPr>
      </w:pPr>
      <w:r w:rsidRPr="0073037A">
        <w:rPr>
          <w:rFonts w:eastAsia="方正仿宋简体"/>
          <w:bCs/>
          <w:color w:val="000000"/>
          <w:szCs w:val="21"/>
        </w:rPr>
        <w:t>注：表中某一期货合约持仓量为双向计算，期货公司会员、非期货公司会员、客户的限仓</w:t>
      </w:r>
      <w:r w:rsidRPr="0073037A">
        <w:rPr>
          <w:rFonts w:eastAsia="方正仿宋简体"/>
          <w:bCs/>
          <w:color w:val="000000"/>
          <w:szCs w:val="21"/>
        </w:rPr>
        <w:lastRenderedPageBreak/>
        <w:t>比例与限仓数额为单向计算；期货公司会员的限仓比例为基数。</w:t>
      </w:r>
    </w:p>
    <w:p w:rsidR="002F26C6" w:rsidRDefault="002F26C6" w:rsidP="002F26C6">
      <w:pPr>
        <w:ind w:firstLineChars="200" w:firstLine="480"/>
        <w:rPr>
          <w:rFonts w:eastAsia="仿宋"/>
          <w:bCs/>
          <w:color w:val="000000"/>
          <w:sz w:val="24"/>
          <w:szCs w:val="21"/>
          <w:highlight w:val="yellow"/>
        </w:rPr>
      </w:pPr>
    </w:p>
    <w:p w:rsidR="002F26C6" w:rsidRPr="003D3BCB" w:rsidRDefault="002F26C6" w:rsidP="002F26C6">
      <w:pPr>
        <w:ind w:firstLineChars="200" w:firstLine="480"/>
        <w:rPr>
          <w:rFonts w:eastAsia="仿宋"/>
          <w:bCs/>
          <w:color w:val="000000"/>
          <w:sz w:val="24"/>
          <w:szCs w:val="21"/>
          <w:highlight w:val="yellow"/>
        </w:rPr>
      </w:pPr>
    </w:p>
    <w:p w:rsidR="002F26C6" w:rsidRPr="0073037A" w:rsidRDefault="002F26C6" w:rsidP="002F26C6">
      <w:pPr>
        <w:jc w:val="center"/>
        <w:rPr>
          <w:rFonts w:eastAsia="方正仿宋简体"/>
          <w:b/>
          <w:bCs/>
          <w:color w:val="000000"/>
          <w:szCs w:val="21"/>
        </w:rPr>
      </w:pPr>
      <w:r w:rsidRPr="0073037A">
        <w:rPr>
          <w:rFonts w:eastAsia="方正仿宋简体"/>
          <w:b/>
          <w:bCs/>
          <w:color w:val="000000"/>
          <w:szCs w:val="21"/>
        </w:rPr>
        <w:t>表</w:t>
      </w:r>
      <w:proofErr w:type="gramStart"/>
      <w:r w:rsidRPr="0073037A">
        <w:rPr>
          <w:rFonts w:eastAsia="方正仿宋简体"/>
          <w:b/>
          <w:bCs/>
          <w:color w:val="000000"/>
          <w:szCs w:val="21"/>
        </w:rPr>
        <w:t>二十</w:t>
      </w:r>
      <w:r w:rsidRPr="0073037A">
        <w:rPr>
          <w:rFonts w:eastAsia="方正仿宋简体"/>
          <w:b/>
          <w:bCs/>
          <w:dstrike/>
          <w:color w:val="000000"/>
          <w:szCs w:val="21"/>
        </w:rPr>
        <w:t>九</w:t>
      </w:r>
      <w:r w:rsidRPr="0073037A">
        <w:rPr>
          <w:rFonts w:eastAsia="方正仿宋简体"/>
          <w:b/>
          <w:bCs/>
          <w:color w:val="000000"/>
          <w:szCs w:val="21"/>
          <w:shd w:val="clear" w:color="auto" w:fill="BFBFBF"/>
        </w:rPr>
        <w:t>八</w:t>
      </w:r>
      <w:proofErr w:type="gramEnd"/>
      <w:r w:rsidRPr="0073037A">
        <w:rPr>
          <w:rFonts w:eastAsia="方正仿宋简体"/>
          <w:b/>
          <w:bCs/>
          <w:color w:val="000000"/>
          <w:szCs w:val="21"/>
        </w:rPr>
        <w:t xml:space="preserve"> </w:t>
      </w:r>
      <w:r w:rsidRPr="0073037A">
        <w:rPr>
          <w:rFonts w:eastAsia="方正仿宋简体"/>
          <w:b/>
          <w:bCs/>
          <w:color w:val="000000"/>
          <w:szCs w:val="21"/>
        </w:rPr>
        <w:t>燃料油期货合约在不同时期的限仓比例和限仓数额规定</w:t>
      </w:r>
    </w:p>
    <w:p w:rsidR="002F26C6" w:rsidRPr="0073037A" w:rsidRDefault="002F26C6" w:rsidP="002F26C6">
      <w:pPr>
        <w:ind w:right="210" w:firstLineChars="1800" w:firstLine="3780"/>
        <w:jc w:val="right"/>
        <w:rPr>
          <w:rFonts w:eastAsia="方正仿宋简体"/>
          <w:bCs/>
          <w:color w:val="000000"/>
          <w:szCs w:val="21"/>
        </w:rPr>
      </w:pPr>
      <w:r w:rsidRPr="0073037A">
        <w:rPr>
          <w:rFonts w:eastAsia="方正仿宋简体"/>
          <w:bCs/>
          <w:color w:val="000000"/>
          <w:szCs w:val="21"/>
        </w:rPr>
        <w:t>（单位：手）</w:t>
      </w:r>
    </w:p>
    <w:tbl>
      <w:tblPr>
        <w:tblW w:w="8251" w:type="dxa"/>
        <w:jc w:val="center"/>
        <w:tblInd w:w="83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992"/>
        <w:gridCol w:w="1134"/>
        <w:gridCol w:w="1276"/>
        <w:gridCol w:w="706"/>
        <w:gridCol w:w="1024"/>
        <w:gridCol w:w="993"/>
        <w:gridCol w:w="708"/>
        <w:gridCol w:w="819"/>
        <w:gridCol w:w="599"/>
      </w:tblGrid>
      <w:tr w:rsidR="002F26C6" w:rsidRPr="0073037A" w:rsidTr="00392707">
        <w:trPr>
          <w:cantSplit/>
          <w:trHeight w:val="737"/>
          <w:jc w:val="center"/>
        </w:trPr>
        <w:tc>
          <w:tcPr>
            <w:tcW w:w="992" w:type="dxa"/>
            <w:shd w:val="clear" w:color="auto" w:fill="auto"/>
            <w:vAlign w:val="center"/>
          </w:tcPr>
          <w:p w:rsidR="002F26C6" w:rsidRPr="0073037A" w:rsidRDefault="002F26C6" w:rsidP="00392707">
            <w:pPr>
              <w:spacing w:line="320" w:lineRule="exact"/>
              <w:jc w:val="center"/>
              <w:rPr>
                <w:rFonts w:eastAsia="方正仿宋简体"/>
                <w:bCs/>
                <w:color w:val="000000"/>
                <w:szCs w:val="21"/>
              </w:rPr>
            </w:pPr>
          </w:p>
        </w:tc>
        <w:tc>
          <w:tcPr>
            <w:tcW w:w="2410" w:type="dxa"/>
            <w:gridSpan w:val="2"/>
            <w:shd w:val="clear" w:color="auto" w:fill="auto"/>
            <w:vAlign w:val="center"/>
          </w:tcPr>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color w:val="000000"/>
                <w:szCs w:val="22"/>
              </w:rPr>
              <w:t>合约挂牌至交割月前第一月</w:t>
            </w:r>
          </w:p>
        </w:tc>
        <w:tc>
          <w:tcPr>
            <w:tcW w:w="1730" w:type="dxa"/>
            <w:gridSpan w:val="2"/>
            <w:shd w:val="clear" w:color="auto" w:fill="auto"/>
            <w:vAlign w:val="center"/>
          </w:tcPr>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color w:val="000000"/>
                <w:szCs w:val="22"/>
              </w:rPr>
              <w:t>合约挂牌至交割月前第三月的最后一个交易日</w:t>
            </w:r>
          </w:p>
        </w:tc>
        <w:tc>
          <w:tcPr>
            <w:tcW w:w="1701" w:type="dxa"/>
            <w:gridSpan w:val="2"/>
            <w:shd w:val="clear" w:color="auto" w:fill="auto"/>
            <w:vAlign w:val="center"/>
          </w:tcPr>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color w:val="000000"/>
                <w:szCs w:val="22"/>
              </w:rPr>
              <w:t>交割月前第二月</w:t>
            </w:r>
          </w:p>
        </w:tc>
        <w:tc>
          <w:tcPr>
            <w:tcW w:w="1418" w:type="dxa"/>
            <w:gridSpan w:val="2"/>
            <w:shd w:val="clear" w:color="auto" w:fill="auto"/>
            <w:vAlign w:val="center"/>
          </w:tcPr>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color w:val="000000"/>
                <w:szCs w:val="22"/>
              </w:rPr>
              <w:t>交割月前第一月</w:t>
            </w:r>
          </w:p>
        </w:tc>
      </w:tr>
      <w:tr w:rsidR="002F26C6" w:rsidRPr="0073037A" w:rsidTr="00392707">
        <w:trPr>
          <w:cantSplit/>
          <w:trHeight w:val="483"/>
          <w:jc w:val="center"/>
        </w:trPr>
        <w:tc>
          <w:tcPr>
            <w:tcW w:w="992" w:type="dxa"/>
            <w:vMerge w:val="restart"/>
            <w:shd w:val="clear" w:color="auto" w:fill="auto"/>
            <w:vAlign w:val="center"/>
          </w:tcPr>
          <w:p w:rsidR="002F26C6" w:rsidRPr="0073037A" w:rsidRDefault="002F26C6" w:rsidP="00392707">
            <w:pPr>
              <w:spacing w:line="320" w:lineRule="exact"/>
              <w:jc w:val="center"/>
              <w:rPr>
                <w:rFonts w:eastAsia="方正仿宋简体"/>
                <w:bCs/>
                <w:color w:val="000000"/>
                <w:szCs w:val="21"/>
              </w:rPr>
            </w:pPr>
          </w:p>
        </w:tc>
        <w:tc>
          <w:tcPr>
            <w:tcW w:w="1134" w:type="dxa"/>
            <w:vMerge w:val="restart"/>
            <w:shd w:val="clear" w:color="auto" w:fill="auto"/>
            <w:vAlign w:val="center"/>
          </w:tcPr>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color w:val="000000"/>
                <w:szCs w:val="22"/>
              </w:rPr>
              <w:t>某一</w:t>
            </w:r>
          </w:p>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color w:val="000000"/>
                <w:szCs w:val="22"/>
              </w:rPr>
              <w:t>期货合约</w:t>
            </w:r>
          </w:p>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color w:val="000000"/>
                <w:szCs w:val="22"/>
              </w:rPr>
              <w:t>持仓量</w:t>
            </w:r>
          </w:p>
        </w:tc>
        <w:tc>
          <w:tcPr>
            <w:tcW w:w="1276" w:type="dxa"/>
            <w:shd w:val="clear" w:color="auto" w:fill="auto"/>
            <w:vAlign w:val="center"/>
          </w:tcPr>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color w:val="000000"/>
                <w:szCs w:val="22"/>
              </w:rPr>
              <w:t>限仓比例（</w:t>
            </w:r>
            <w:r w:rsidRPr="0073037A">
              <w:rPr>
                <w:rFonts w:eastAsia="方正仿宋简体"/>
                <w:bCs/>
                <w:color w:val="000000"/>
                <w:szCs w:val="22"/>
              </w:rPr>
              <w:sym w:font="Symbol" w:char="F025"/>
            </w:r>
            <w:r w:rsidRPr="0073037A">
              <w:rPr>
                <w:rFonts w:eastAsia="方正仿宋简体"/>
                <w:bCs/>
                <w:color w:val="000000"/>
                <w:szCs w:val="22"/>
              </w:rPr>
              <w:t>）</w:t>
            </w:r>
          </w:p>
        </w:tc>
        <w:tc>
          <w:tcPr>
            <w:tcW w:w="1730" w:type="dxa"/>
            <w:gridSpan w:val="2"/>
            <w:shd w:val="clear" w:color="auto" w:fill="auto"/>
            <w:vAlign w:val="center"/>
          </w:tcPr>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color w:val="000000"/>
                <w:szCs w:val="22"/>
              </w:rPr>
              <w:t>限仓数额（手）</w:t>
            </w:r>
          </w:p>
        </w:tc>
        <w:tc>
          <w:tcPr>
            <w:tcW w:w="1701" w:type="dxa"/>
            <w:gridSpan w:val="2"/>
            <w:shd w:val="clear" w:color="auto" w:fill="auto"/>
            <w:vAlign w:val="center"/>
          </w:tcPr>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color w:val="000000"/>
                <w:szCs w:val="22"/>
              </w:rPr>
              <w:t>限仓数额（手）</w:t>
            </w:r>
          </w:p>
        </w:tc>
        <w:tc>
          <w:tcPr>
            <w:tcW w:w="1418" w:type="dxa"/>
            <w:gridSpan w:val="2"/>
            <w:shd w:val="clear" w:color="auto" w:fill="auto"/>
            <w:vAlign w:val="center"/>
          </w:tcPr>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color w:val="000000"/>
                <w:szCs w:val="22"/>
              </w:rPr>
              <w:t>限仓数额（手）</w:t>
            </w:r>
          </w:p>
        </w:tc>
      </w:tr>
      <w:tr w:rsidR="002F26C6" w:rsidRPr="0073037A" w:rsidTr="00392707">
        <w:trPr>
          <w:cantSplit/>
          <w:trHeight w:val="697"/>
          <w:jc w:val="center"/>
        </w:trPr>
        <w:tc>
          <w:tcPr>
            <w:tcW w:w="992" w:type="dxa"/>
            <w:vMerge/>
            <w:shd w:val="clear" w:color="auto" w:fill="auto"/>
            <w:vAlign w:val="center"/>
          </w:tcPr>
          <w:p w:rsidR="002F26C6" w:rsidRPr="0073037A" w:rsidRDefault="002F26C6" w:rsidP="00392707">
            <w:pPr>
              <w:spacing w:line="320" w:lineRule="exact"/>
              <w:jc w:val="center"/>
              <w:rPr>
                <w:rFonts w:eastAsia="方正仿宋简体"/>
                <w:bCs/>
                <w:color w:val="000000"/>
                <w:szCs w:val="21"/>
              </w:rPr>
            </w:pPr>
          </w:p>
        </w:tc>
        <w:tc>
          <w:tcPr>
            <w:tcW w:w="1134" w:type="dxa"/>
            <w:vMerge/>
            <w:shd w:val="clear" w:color="auto" w:fill="auto"/>
            <w:vAlign w:val="center"/>
          </w:tcPr>
          <w:p w:rsidR="002F26C6" w:rsidRPr="0073037A" w:rsidRDefault="002F26C6" w:rsidP="00392707">
            <w:pPr>
              <w:spacing w:line="320" w:lineRule="exact"/>
              <w:jc w:val="center"/>
              <w:rPr>
                <w:rFonts w:eastAsia="方正仿宋简体"/>
                <w:bCs/>
                <w:color w:val="000000"/>
                <w:szCs w:val="21"/>
              </w:rPr>
            </w:pPr>
          </w:p>
        </w:tc>
        <w:tc>
          <w:tcPr>
            <w:tcW w:w="1276" w:type="dxa"/>
            <w:shd w:val="clear" w:color="auto" w:fill="auto"/>
            <w:vAlign w:val="center"/>
          </w:tcPr>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color w:val="000000"/>
                <w:szCs w:val="22"/>
              </w:rPr>
              <w:t>期货公司</w:t>
            </w:r>
          </w:p>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color w:val="000000"/>
                <w:szCs w:val="22"/>
              </w:rPr>
              <w:t>会员</w:t>
            </w:r>
          </w:p>
        </w:tc>
        <w:tc>
          <w:tcPr>
            <w:tcW w:w="706" w:type="dxa"/>
            <w:shd w:val="clear" w:color="auto" w:fill="auto"/>
            <w:vAlign w:val="center"/>
          </w:tcPr>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color w:val="000000"/>
                <w:szCs w:val="22"/>
              </w:rPr>
              <w:t>非期货公司会员</w:t>
            </w:r>
          </w:p>
        </w:tc>
        <w:tc>
          <w:tcPr>
            <w:tcW w:w="1024" w:type="dxa"/>
            <w:shd w:val="clear" w:color="auto" w:fill="auto"/>
            <w:vAlign w:val="center"/>
          </w:tcPr>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color w:val="000000"/>
                <w:szCs w:val="22"/>
              </w:rPr>
              <w:t>客户</w:t>
            </w:r>
          </w:p>
        </w:tc>
        <w:tc>
          <w:tcPr>
            <w:tcW w:w="993" w:type="dxa"/>
            <w:shd w:val="clear" w:color="auto" w:fill="auto"/>
            <w:vAlign w:val="center"/>
          </w:tcPr>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color w:val="000000"/>
                <w:szCs w:val="22"/>
              </w:rPr>
              <w:t>非期货</w:t>
            </w:r>
          </w:p>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color w:val="000000"/>
                <w:szCs w:val="22"/>
              </w:rPr>
              <w:t>公司会员</w:t>
            </w:r>
          </w:p>
        </w:tc>
        <w:tc>
          <w:tcPr>
            <w:tcW w:w="708" w:type="dxa"/>
            <w:shd w:val="clear" w:color="auto" w:fill="auto"/>
            <w:vAlign w:val="center"/>
          </w:tcPr>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color w:val="000000"/>
                <w:szCs w:val="22"/>
              </w:rPr>
              <w:t>客户</w:t>
            </w:r>
          </w:p>
        </w:tc>
        <w:tc>
          <w:tcPr>
            <w:tcW w:w="819" w:type="dxa"/>
            <w:shd w:val="clear" w:color="auto" w:fill="auto"/>
            <w:vAlign w:val="center"/>
          </w:tcPr>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color w:val="000000"/>
                <w:szCs w:val="22"/>
              </w:rPr>
              <w:t>非期货</w:t>
            </w:r>
          </w:p>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color w:val="000000"/>
                <w:szCs w:val="22"/>
              </w:rPr>
              <w:t>公司会员</w:t>
            </w:r>
          </w:p>
        </w:tc>
        <w:tc>
          <w:tcPr>
            <w:tcW w:w="599" w:type="dxa"/>
            <w:shd w:val="clear" w:color="auto" w:fill="auto"/>
            <w:vAlign w:val="center"/>
          </w:tcPr>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color w:val="000000"/>
                <w:szCs w:val="22"/>
              </w:rPr>
              <w:t>客户</w:t>
            </w:r>
          </w:p>
        </w:tc>
      </w:tr>
      <w:tr w:rsidR="002F26C6" w:rsidRPr="0073037A" w:rsidTr="00392707">
        <w:trPr>
          <w:cantSplit/>
          <w:trHeight w:val="649"/>
          <w:jc w:val="center"/>
        </w:trPr>
        <w:tc>
          <w:tcPr>
            <w:tcW w:w="992" w:type="dxa"/>
            <w:shd w:val="clear" w:color="auto" w:fill="auto"/>
            <w:vAlign w:val="center"/>
          </w:tcPr>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color w:val="000000"/>
                <w:szCs w:val="22"/>
              </w:rPr>
              <w:t>燃料油</w:t>
            </w:r>
          </w:p>
        </w:tc>
        <w:tc>
          <w:tcPr>
            <w:tcW w:w="1134" w:type="dxa"/>
            <w:shd w:val="clear" w:color="auto" w:fill="auto"/>
            <w:vAlign w:val="center"/>
          </w:tcPr>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color w:val="000000"/>
                <w:szCs w:val="22"/>
              </w:rPr>
              <w:t>≥</w:t>
            </w:r>
            <w:r w:rsidRPr="0073037A">
              <w:rPr>
                <w:rFonts w:eastAsia="方正仿宋简体"/>
                <w:bCs/>
                <w:dstrike/>
                <w:color w:val="000000"/>
                <w:szCs w:val="22"/>
              </w:rPr>
              <w:t>10</w:t>
            </w:r>
            <w:r w:rsidRPr="0073037A">
              <w:rPr>
                <w:rFonts w:eastAsia="方正仿宋简体"/>
                <w:bCs/>
                <w:color w:val="000000"/>
                <w:szCs w:val="22"/>
                <w:shd w:val="clear" w:color="auto" w:fill="BFBFBF"/>
              </w:rPr>
              <w:t>50</w:t>
            </w:r>
            <w:r w:rsidRPr="0073037A">
              <w:rPr>
                <w:rFonts w:eastAsia="方正仿宋简体"/>
                <w:bCs/>
                <w:color w:val="000000"/>
                <w:szCs w:val="22"/>
              </w:rPr>
              <w:t>万手</w:t>
            </w:r>
          </w:p>
        </w:tc>
        <w:tc>
          <w:tcPr>
            <w:tcW w:w="1276" w:type="dxa"/>
            <w:shd w:val="clear" w:color="auto" w:fill="auto"/>
            <w:vAlign w:val="center"/>
          </w:tcPr>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color w:val="000000"/>
                <w:szCs w:val="22"/>
              </w:rPr>
              <w:t>25</w:t>
            </w:r>
          </w:p>
        </w:tc>
        <w:tc>
          <w:tcPr>
            <w:tcW w:w="706" w:type="dxa"/>
            <w:shd w:val="clear" w:color="auto" w:fill="auto"/>
            <w:vAlign w:val="center"/>
          </w:tcPr>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dstrike/>
                <w:color w:val="000000"/>
                <w:szCs w:val="22"/>
              </w:rPr>
              <w:t>500</w:t>
            </w:r>
            <w:r w:rsidRPr="0073037A">
              <w:rPr>
                <w:rFonts w:eastAsia="方正仿宋简体"/>
                <w:bCs/>
                <w:color w:val="000000"/>
                <w:szCs w:val="22"/>
                <w:shd w:val="clear" w:color="auto" w:fill="BFBFBF"/>
              </w:rPr>
              <w:t>7500</w:t>
            </w:r>
          </w:p>
        </w:tc>
        <w:tc>
          <w:tcPr>
            <w:tcW w:w="1024" w:type="dxa"/>
            <w:shd w:val="clear" w:color="auto" w:fill="auto"/>
            <w:vAlign w:val="center"/>
          </w:tcPr>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dstrike/>
                <w:color w:val="000000"/>
                <w:szCs w:val="22"/>
              </w:rPr>
              <w:t>500</w:t>
            </w:r>
            <w:r w:rsidRPr="0073037A">
              <w:rPr>
                <w:rFonts w:eastAsia="方正仿宋简体"/>
                <w:bCs/>
                <w:color w:val="000000"/>
                <w:szCs w:val="22"/>
                <w:shd w:val="clear" w:color="auto" w:fill="BFBFBF"/>
              </w:rPr>
              <w:t>7500</w:t>
            </w:r>
          </w:p>
        </w:tc>
        <w:tc>
          <w:tcPr>
            <w:tcW w:w="993" w:type="dxa"/>
            <w:shd w:val="clear" w:color="auto" w:fill="auto"/>
            <w:vAlign w:val="center"/>
          </w:tcPr>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dstrike/>
                <w:color w:val="000000"/>
                <w:szCs w:val="22"/>
              </w:rPr>
              <w:t>300</w:t>
            </w:r>
            <w:r w:rsidRPr="0073037A">
              <w:rPr>
                <w:rFonts w:eastAsia="方正仿宋简体"/>
                <w:bCs/>
                <w:color w:val="000000"/>
                <w:szCs w:val="22"/>
                <w:shd w:val="clear" w:color="auto" w:fill="BFBFBF"/>
              </w:rPr>
              <w:t>1500</w:t>
            </w:r>
          </w:p>
        </w:tc>
        <w:tc>
          <w:tcPr>
            <w:tcW w:w="708" w:type="dxa"/>
            <w:shd w:val="clear" w:color="auto" w:fill="auto"/>
            <w:vAlign w:val="center"/>
          </w:tcPr>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dstrike/>
                <w:color w:val="000000"/>
                <w:szCs w:val="22"/>
              </w:rPr>
              <w:t>300</w:t>
            </w:r>
            <w:r w:rsidRPr="0073037A">
              <w:rPr>
                <w:rFonts w:eastAsia="方正仿宋简体"/>
                <w:bCs/>
                <w:color w:val="000000"/>
                <w:szCs w:val="22"/>
                <w:shd w:val="clear" w:color="auto" w:fill="BFBFBF"/>
              </w:rPr>
              <w:t>1500</w:t>
            </w:r>
          </w:p>
        </w:tc>
        <w:tc>
          <w:tcPr>
            <w:tcW w:w="819" w:type="dxa"/>
            <w:shd w:val="clear" w:color="auto" w:fill="auto"/>
            <w:vAlign w:val="center"/>
          </w:tcPr>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dstrike/>
                <w:color w:val="000000"/>
                <w:szCs w:val="22"/>
              </w:rPr>
              <w:t>100</w:t>
            </w:r>
            <w:r w:rsidRPr="0073037A">
              <w:rPr>
                <w:rFonts w:eastAsia="方正仿宋简体"/>
                <w:bCs/>
                <w:color w:val="000000"/>
                <w:szCs w:val="22"/>
                <w:shd w:val="clear" w:color="auto" w:fill="BFBFBF"/>
              </w:rPr>
              <w:t>500</w:t>
            </w:r>
          </w:p>
        </w:tc>
        <w:tc>
          <w:tcPr>
            <w:tcW w:w="599" w:type="dxa"/>
            <w:shd w:val="clear" w:color="auto" w:fill="auto"/>
            <w:vAlign w:val="center"/>
          </w:tcPr>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dstrike/>
                <w:color w:val="000000"/>
                <w:szCs w:val="22"/>
              </w:rPr>
              <w:t>100</w:t>
            </w:r>
            <w:r w:rsidRPr="0073037A">
              <w:rPr>
                <w:rFonts w:eastAsia="方正仿宋简体"/>
                <w:bCs/>
                <w:color w:val="000000"/>
                <w:szCs w:val="22"/>
                <w:shd w:val="clear" w:color="auto" w:fill="BFBFBF"/>
              </w:rPr>
              <w:t>500</w:t>
            </w:r>
          </w:p>
        </w:tc>
      </w:tr>
    </w:tbl>
    <w:p w:rsidR="002F26C6" w:rsidRPr="0073037A" w:rsidRDefault="002F26C6" w:rsidP="002F26C6">
      <w:pPr>
        <w:ind w:leftChars="250" w:left="945" w:hangingChars="200" w:hanging="420"/>
        <w:rPr>
          <w:rFonts w:eastAsia="方正仿宋简体"/>
          <w:bCs/>
          <w:color w:val="000000"/>
          <w:szCs w:val="21"/>
        </w:rPr>
      </w:pPr>
      <w:r w:rsidRPr="0073037A">
        <w:rPr>
          <w:rFonts w:eastAsia="方正仿宋简体"/>
          <w:bCs/>
          <w:color w:val="000000"/>
          <w:szCs w:val="21"/>
        </w:rPr>
        <w:t>注：表中某一期货合约持仓量为双向计算，</w:t>
      </w:r>
      <w:r w:rsidRPr="0073037A">
        <w:rPr>
          <w:rFonts w:eastAsia="方正仿宋简体"/>
          <w:bCs/>
          <w:szCs w:val="21"/>
        </w:rPr>
        <w:t>期货公司会员</w:t>
      </w:r>
      <w:r w:rsidRPr="0073037A">
        <w:rPr>
          <w:rFonts w:eastAsia="方正仿宋简体"/>
          <w:bCs/>
          <w:color w:val="000000"/>
          <w:szCs w:val="21"/>
        </w:rPr>
        <w:t>、非</w:t>
      </w:r>
      <w:r w:rsidRPr="0073037A">
        <w:rPr>
          <w:rFonts w:eastAsia="方正仿宋简体"/>
          <w:bCs/>
          <w:szCs w:val="21"/>
        </w:rPr>
        <w:t>期货公司会员</w:t>
      </w:r>
      <w:r w:rsidRPr="0073037A">
        <w:rPr>
          <w:rFonts w:eastAsia="方正仿宋简体"/>
          <w:bCs/>
          <w:color w:val="000000"/>
          <w:szCs w:val="21"/>
        </w:rPr>
        <w:t>、客户的限仓比例与限仓数额为单向计算；期货公司会员的限仓比例为基数。</w:t>
      </w:r>
    </w:p>
    <w:p w:rsidR="002F26C6" w:rsidRDefault="002F26C6" w:rsidP="002F26C6">
      <w:pPr>
        <w:rPr>
          <w:rFonts w:eastAsia="仿宋"/>
          <w:bCs/>
          <w:color w:val="000000"/>
          <w:sz w:val="24"/>
          <w:szCs w:val="21"/>
        </w:rPr>
      </w:pPr>
    </w:p>
    <w:p w:rsidR="002F26C6" w:rsidRDefault="002F26C6" w:rsidP="002F26C6">
      <w:pPr>
        <w:jc w:val="center"/>
        <w:rPr>
          <w:rFonts w:eastAsia="方正仿宋简体"/>
          <w:b/>
          <w:bCs/>
          <w:color w:val="000000"/>
          <w:szCs w:val="21"/>
        </w:rPr>
      </w:pPr>
      <w:r w:rsidRPr="0073037A">
        <w:rPr>
          <w:rFonts w:eastAsia="方正仿宋简体"/>
          <w:b/>
          <w:bCs/>
          <w:color w:val="000000"/>
          <w:szCs w:val="21"/>
        </w:rPr>
        <w:t>表</w:t>
      </w:r>
      <w:proofErr w:type="gramStart"/>
      <w:r w:rsidRPr="0073037A">
        <w:rPr>
          <w:rFonts w:eastAsia="方正仿宋简体"/>
          <w:b/>
          <w:bCs/>
          <w:dstrike/>
          <w:color w:val="000000"/>
          <w:szCs w:val="21"/>
        </w:rPr>
        <w:t>三十</w:t>
      </w:r>
      <w:r w:rsidRPr="0073037A">
        <w:rPr>
          <w:rFonts w:eastAsia="方正仿宋简体"/>
          <w:b/>
          <w:bCs/>
          <w:color w:val="000000"/>
          <w:szCs w:val="21"/>
          <w:shd w:val="clear" w:color="auto" w:fill="BFBFBF"/>
        </w:rPr>
        <w:t>二十九</w:t>
      </w:r>
      <w:proofErr w:type="gramEnd"/>
      <w:r w:rsidRPr="0073037A">
        <w:rPr>
          <w:rFonts w:eastAsia="方正仿宋简体"/>
          <w:b/>
          <w:bCs/>
          <w:color w:val="000000"/>
          <w:szCs w:val="21"/>
        </w:rPr>
        <w:t xml:space="preserve">  </w:t>
      </w:r>
      <w:r w:rsidRPr="0073037A">
        <w:rPr>
          <w:rFonts w:eastAsia="方正仿宋简体"/>
          <w:b/>
          <w:bCs/>
          <w:color w:val="000000"/>
          <w:szCs w:val="21"/>
        </w:rPr>
        <w:t>铅、镍、锡、天然橡胶、石油沥青、黄金、白银、热轧卷板期货合约</w:t>
      </w:r>
    </w:p>
    <w:p w:rsidR="002F26C6" w:rsidRPr="0073037A" w:rsidRDefault="002F26C6" w:rsidP="002F26C6">
      <w:pPr>
        <w:jc w:val="center"/>
        <w:rPr>
          <w:rFonts w:eastAsia="方正仿宋简体"/>
          <w:b/>
          <w:bCs/>
          <w:color w:val="000000"/>
          <w:szCs w:val="21"/>
        </w:rPr>
      </w:pPr>
      <w:r w:rsidRPr="0073037A">
        <w:rPr>
          <w:rFonts w:eastAsia="方正仿宋简体"/>
          <w:b/>
          <w:bCs/>
          <w:color w:val="000000"/>
          <w:szCs w:val="21"/>
        </w:rPr>
        <w:t>在不同时期的限仓比例和限仓数额规定</w:t>
      </w:r>
    </w:p>
    <w:p w:rsidR="002F26C6" w:rsidRPr="0073037A" w:rsidRDefault="002F26C6" w:rsidP="002F26C6">
      <w:pPr>
        <w:ind w:right="315" w:firstLineChars="1800" w:firstLine="3780"/>
        <w:jc w:val="right"/>
        <w:rPr>
          <w:rFonts w:eastAsia="方正仿宋简体"/>
          <w:bCs/>
          <w:color w:val="000000"/>
          <w:szCs w:val="21"/>
        </w:rPr>
      </w:pPr>
      <w:r w:rsidRPr="0073037A">
        <w:rPr>
          <w:rFonts w:eastAsia="方正仿宋简体"/>
          <w:bCs/>
          <w:color w:val="000000"/>
          <w:szCs w:val="21"/>
        </w:rPr>
        <w:t>（单位：手）</w:t>
      </w:r>
    </w:p>
    <w:tbl>
      <w:tblPr>
        <w:tblW w:w="8187" w:type="dxa"/>
        <w:jc w:val="center"/>
        <w:tblInd w:w="65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851"/>
        <w:gridCol w:w="992"/>
        <w:gridCol w:w="1075"/>
        <w:gridCol w:w="1134"/>
        <w:gridCol w:w="992"/>
        <w:gridCol w:w="851"/>
        <w:gridCol w:w="874"/>
        <w:gridCol w:w="744"/>
        <w:gridCol w:w="674"/>
      </w:tblGrid>
      <w:tr w:rsidR="002F26C6" w:rsidRPr="0073037A" w:rsidTr="00392707">
        <w:trPr>
          <w:cantSplit/>
          <w:trHeight w:val="737"/>
          <w:jc w:val="center"/>
        </w:trPr>
        <w:tc>
          <w:tcPr>
            <w:tcW w:w="851" w:type="dxa"/>
            <w:vMerge w:val="restart"/>
            <w:shd w:val="clear" w:color="auto" w:fill="auto"/>
            <w:vAlign w:val="center"/>
          </w:tcPr>
          <w:p w:rsidR="002F26C6" w:rsidRPr="0073037A" w:rsidRDefault="002F26C6" w:rsidP="00392707">
            <w:pPr>
              <w:spacing w:line="320" w:lineRule="exact"/>
              <w:jc w:val="center"/>
              <w:rPr>
                <w:rFonts w:eastAsia="方正仿宋简体"/>
                <w:bCs/>
                <w:color w:val="000000"/>
                <w:szCs w:val="21"/>
              </w:rPr>
            </w:pPr>
          </w:p>
        </w:tc>
        <w:tc>
          <w:tcPr>
            <w:tcW w:w="2067" w:type="dxa"/>
            <w:gridSpan w:val="2"/>
            <w:shd w:val="clear" w:color="auto" w:fill="auto"/>
            <w:vAlign w:val="center"/>
          </w:tcPr>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color w:val="000000"/>
                <w:szCs w:val="21"/>
              </w:rPr>
              <w:t>合约挂牌至交割月份</w:t>
            </w:r>
          </w:p>
        </w:tc>
        <w:tc>
          <w:tcPr>
            <w:tcW w:w="2126" w:type="dxa"/>
            <w:gridSpan w:val="2"/>
            <w:shd w:val="clear" w:color="auto" w:fill="auto"/>
            <w:vAlign w:val="center"/>
          </w:tcPr>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color w:val="000000"/>
                <w:szCs w:val="21"/>
              </w:rPr>
              <w:t>合约挂牌至交割月前第二月的最后一个交易日</w:t>
            </w:r>
          </w:p>
        </w:tc>
        <w:tc>
          <w:tcPr>
            <w:tcW w:w="1725" w:type="dxa"/>
            <w:gridSpan w:val="2"/>
            <w:shd w:val="clear" w:color="auto" w:fill="auto"/>
            <w:vAlign w:val="center"/>
          </w:tcPr>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color w:val="000000"/>
                <w:szCs w:val="21"/>
              </w:rPr>
              <w:t>交割月前第一月</w:t>
            </w:r>
          </w:p>
        </w:tc>
        <w:tc>
          <w:tcPr>
            <w:tcW w:w="1418" w:type="dxa"/>
            <w:gridSpan w:val="2"/>
            <w:shd w:val="clear" w:color="auto" w:fill="auto"/>
            <w:vAlign w:val="center"/>
          </w:tcPr>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color w:val="000000"/>
                <w:szCs w:val="21"/>
              </w:rPr>
              <w:t>交割月份</w:t>
            </w:r>
          </w:p>
        </w:tc>
      </w:tr>
      <w:tr w:rsidR="002F26C6" w:rsidRPr="0073037A" w:rsidTr="00392707">
        <w:trPr>
          <w:cantSplit/>
          <w:trHeight w:val="483"/>
          <w:jc w:val="center"/>
        </w:trPr>
        <w:tc>
          <w:tcPr>
            <w:tcW w:w="851" w:type="dxa"/>
            <w:vMerge/>
            <w:shd w:val="clear" w:color="auto" w:fill="auto"/>
            <w:vAlign w:val="center"/>
          </w:tcPr>
          <w:p w:rsidR="002F26C6" w:rsidRPr="0073037A" w:rsidRDefault="002F26C6" w:rsidP="00392707">
            <w:pPr>
              <w:spacing w:line="320" w:lineRule="exact"/>
              <w:jc w:val="center"/>
              <w:rPr>
                <w:rFonts w:eastAsia="方正仿宋简体"/>
                <w:bCs/>
                <w:color w:val="000000"/>
                <w:szCs w:val="21"/>
              </w:rPr>
            </w:pPr>
          </w:p>
        </w:tc>
        <w:tc>
          <w:tcPr>
            <w:tcW w:w="992" w:type="dxa"/>
            <w:vMerge w:val="restart"/>
            <w:shd w:val="clear" w:color="auto" w:fill="auto"/>
            <w:vAlign w:val="center"/>
          </w:tcPr>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color w:val="000000"/>
                <w:szCs w:val="21"/>
              </w:rPr>
              <w:t>某一</w:t>
            </w:r>
          </w:p>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color w:val="000000"/>
                <w:szCs w:val="21"/>
              </w:rPr>
              <w:t>期货合约</w:t>
            </w:r>
          </w:p>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color w:val="000000"/>
                <w:szCs w:val="21"/>
              </w:rPr>
              <w:t>持仓量</w:t>
            </w:r>
          </w:p>
        </w:tc>
        <w:tc>
          <w:tcPr>
            <w:tcW w:w="1075" w:type="dxa"/>
            <w:shd w:val="clear" w:color="auto" w:fill="auto"/>
            <w:vAlign w:val="center"/>
          </w:tcPr>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color w:val="000000"/>
                <w:szCs w:val="21"/>
              </w:rPr>
              <w:t>限仓比例（</w:t>
            </w:r>
            <w:r w:rsidRPr="0073037A">
              <w:rPr>
                <w:rFonts w:eastAsia="方正仿宋简体"/>
                <w:bCs/>
                <w:color w:val="000000"/>
                <w:szCs w:val="21"/>
              </w:rPr>
              <w:sym w:font="Symbol" w:char="F025"/>
            </w:r>
            <w:r w:rsidRPr="0073037A">
              <w:rPr>
                <w:rFonts w:eastAsia="方正仿宋简体"/>
                <w:bCs/>
                <w:color w:val="000000"/>
                <w:szCs w:val="21"/>
              </w:rPr>
              <w:t>）</w:t>
            </w:r>
          </w:p>
        </w:tc>
        <w:tc>
          <w:tcPr>
            <w:tcW w:w="2126" w:type="dxa"/>
            <w:gridSpan w:val="2"/>
            <w:shd w:val="clear" w:color="auto" w:fill="auto"/>
            <w:vAlign w:val="center"/>
          </w:tcPr>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color w:val="000000"/>
                <w:szCs w:val="21"/>
              </w:rPr>
              <w:t>限仓数额（手）</w:t>
            </w:r>
          </w:p>
        </w:tc>
        <w:tc>
          <w:tcPr>
            <w:tcW w:w="1725" w:type="dxa"/>
            <w:gridSpan w:val="2"/>
            <w:shd w:val="clear" w:color="auto" w:fill="auto"/>
            <w:vAlign w:val="center"/>
          </w:tcPr>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color w:val="000000"/>
                <w:szCs w:val="21"/>
              </w:rPr>
              <w:t>限仓数额（手）</w:t>
            </w:r>
          </w:p>
        </w:tc>
        <w:tc>
          <w:tcPr>
            <w:tcW w:w="1418" w:type="dxa"/>
            <w:gridSpan w:val="2"/>
            <w:shd w:val="clear" w:color="auto" w:fill="auto"/>
            <w:vAlign w:val="center"/>
          </w:tcPr>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color w:val="000000"/>
                <w:szCs w:val="21"/>
              </w:rPr>
              <w:t>限仓数额（手）</w:t>
            </w:r>
          </w:p>
        </w:tc>
      </w:tr>
      <w:tr w:rsidR="002F26C6" w:rsidRPr="0073037A" w:rsidTr="00392707">
        <w:trPr>
          <w:cantSplit/>
          <w:trHeight w:val="697"/>
          <w:jc w:val="center"/>
        </w:trPr>
        <w:tc>
          <w:tcPr>
            <w:tcW w:w="851" w:type="dxa"/>
            <w:vMerge/>
            <w:shd w:val="clear" w:color="auto" w:fill="auto"/>
            <w:vAlign w:val="center"/>
          </w:tcPr>
          <w:p w:rsidR="002F26C6" w:rsidRPr="0073037A" w:rsidRDefault="002F26C6" w:rsidP="00392707">
            <w:pPr>
              <w:spacing w:line="320" w:lineRule="exact"/>
              <w:jc w:val="center"/>
              <w:rPr>
                <w:rFonts w:eastAsia="方正仿宋简体"/>
                <w:bCs/>
                <w:color w:val="000000"/>
                <w:szCs w:val="21"/>
              </w:rPr>
            </w:pPr>
          </w:p>
        </w:tc>
        <w:tc>
          <w:tcPr>
            <w:tcW w:w="992" w:type="dxa"/>
            <w:vMerge/>
            <w:shd w:val="clear" w:color="auto" w:fill="auto"/>
            <w:vAlign w:val="center"/>
          </w:tcPr>
          <w:p w:rsidR="002F26C6" w:rsidRPr="0073037A" w:rsidRDefault="002F26C6" w:rsidP="00392707">
            <w:pPr>
              <w:spacing w:line="320" w:lineRule="exact"/>
              <w:jc w:val="center"/>
              <w:rPr>
                <w:rFonts w:eastAsia="方正仿宋简体"/>
                <w:bCs/>
                <w:color w:val="000000"/>
                <w:szCs w:val="21"/>
              </w:rPr>
            </w:pPr>
          </w:p>
        </w:tc>
        <w:tc>
          <w:tcPr>
            <w:tcW w:w="1075" w:type="dxa"/>
            <w:shd w:val="clear" w:color="auto" w:fill="auto"/>
            <w:vAlign w:val="center"/>
          </w:tcPr>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color w:val="000000"/>
                <w:szCs w:val="21"/>
              </w:rPr>
              <w:t>期货公司</w:t>
            </w:r>
          </w:p>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color w:val="000000"/>
                <w:szCs w:val="21"/>
              </w:rPr>
              <w:t>会员</w:t>
            </w:r>
          </w:p>
        </w:tc>
        <w:tc>
          <w:tcPr>
            <w:tcW w:w="1134" w:type="dxa"/>
            <w:shd w:val="clear" w:color="auto" w:fill="auto"/>
            <w:vAlign w:val="center"/>
          </w:tcPr>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color w:val="000000"/>
                <w:szCs w:val="21"/>
              </w:rPr>
              <w:t>非期货公司会员</w:t>
            </w:r>
          </w:p>
        </w:tc>
        <w:tc>
          <w:tcPr>
            <w:tcW w:w="992" w:type="dxa"/>
            <w:shd w:val="clear" w:color="auto" w:fill="auto"/>
            <w:vAlign w:val="center"/>
          </w:tcPr>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color w:val="000000"/>
                <w:szCs w:val="21"/>
              </w:rPr>
              <w:t>客户</w:t>
            </w:r>
          </w:p>
        </w:tc>
        <w:tc>
          <w:tcPr>
            <w:tcW w:w="851" w:type="dxa"/>
            <w:shd w:val="clear" w:color="auto" w:fill="auto"/>
            <w:vAlign w:val="center"/>
          </w:tcPr>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color w:val="000000"/>
                <w:szCs w:val="21"/>
              </w:rPr>
              <w:t>非期货公司会员</w:t>
            </w:r>
          </w:p>
        </w:tc>
        <w:tc>
          <w:tcPr>
            <w:tcW w:w="874" w:type="dxa"/>
            <w:shd w:val="clear" w:color="auto" w:fill="auto"/>
            <w:vAlign w:val="center"/>
          </w:tcPr>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color w:val="000000"/>
                <w:szCs w:val="21"/>
              </w:rPr>
              <w:t>客户</w:t>
            </w:r>
          </w:p>
        </w:tc>
        <w:tc>
          <w:tcPr>
            <w:tcW w:w="744" w:type="dxa"/>
            <w:shd w:val="clear" w:color="auto" w:fill="auto"/>
            <w:vAlign w:val="center"/>
          </w:tcPr>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color w:val="000000"/>
                <w:szCs w:val="21"/>
              </w:rPr>
              <w:t>非期货公司会员</w:t>
            </w:r>
          </w:p>
        </w:tc>
        <w:tc>
          <w:tcPr>
            <w:tcW w:w="674" w:type="dxa"/>
            <w:shd w:val="clear" w:color="auto" w:fill="auto"/>
            <w:vAlign w:val="center"/>
          </w:tcPr>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color w:val="000000"/>
                <w:szCs w:val="21"/>
              </w:rPr>
              <w:t>客户</w:t>
            </w:r>
          </w:p>
        </w:tc>
      </w:tr>
      <w:tr w:rsidR="002F26C6" w:rsidRPr="0073037A" w:rsidTr="00392707">
        <w:trPr>
          <w:cantSplit/>
          <w:trHeight w:val="649"/>
          <w:jc w:val="center"/>
        </w:trPr>
        <w:tc>
          <w:tcPr>
            <w:tcW w:w="851" w:type="dxa"/>
            <w:shd w:val="clear" w:color="auto" w:fill="auto"/>
            <w:vAlign w:val="center"/>
          </w:tcPr>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color w:val="000000"/>
                <w:szCs w:val="21"/>
              </w:rPr>
              <w:t>铅</w:t>
            </w:r>
          </w:p>
        </w:tc>
        <w:tc>
          <w:tcPr>
            <w:tcW w:w="992" w:type="dxa"/>
            <w:shd w:val="clear" w:color="auto" w:fill="auto"/>
            <w:vAlign w:val="center"/>
          </w:tcPr>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color w:val="000000"/>
                <w:szCs w:val="21"/>
              </w:rPr>
              <w:t>≥20</w:t>
            </w:r>
            <w:r w:rsidRPr="0073037A">
              <w:rPr>
                <w:rFonts w:eastAsia="方正仿宋简体"/>
                <w:bCs/>
                <w:color w:val="000000"/>
                <w:szCs w:val="21"/>
              </w:rPr>
              <w:t>万手</w:t>
            </w:r>
          </w:p>
        </w:tc>
        <w:tc>
          <w:tcPr>
            <w:tcW w:w="1075" w:type="dxa"/>
            <w:shd w:val="clear" w:color="auto" w:fill="auto"/>
            <w:vAlign w:val="center"/>
          </w:tcPr>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color w:val="000000"/>
                <w:szCs w:val="21"/>
              </w:rPr>
              <w:t>25</w:t>
            </w:r>
          </w:p>
        </w:tc>
        <w:tc>
          <w:tcPr>
            <w:tcW w:w="1134" w:type="dxa"/>
            <w:shd w:val="clear" w:color="auto" w:fill="auto"/>
            <w:vAlign w:val="center"/>
          </w:tcPr>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color w:val="000000"/>
                <w:szCs w:val="21"/>
              </w:rPr>
              <w:t>2500</w:t>
            </w:r>
          </w:p>
        </w:tc>
        <w:tc>
          <w:tcPr>
            <w:tcW w:w="992" w:type="dxa"/>
            <w:shd w:val="clear" w:color="auto" w:fill="auto"/>
            <w:vAlign w:val="center"/>
          </w:tcPr>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color w:val="000000"/>
                <w:szCs w:val="21"/>
              </w:rPr>
              <w:t>2500</w:t>
            </w:r>
          </w:p>
        </w:tc>
        <w:tc>
          <w:tcPr>
            <w:tcW w:w="851" w:type="dxa"/>
            <w:shd w:val="clear" w:color="auto" w:fill="auto"/>
            <w:vAlign w:val="center"/>
          </w:tcPr>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color w:val="000000"/>
                <w:szCs w:val="21"/>
              </w:rPr>
              <w:t>1000</w:t>
            </w:r>
          </w:p>
        </w:tc>
        <w:tc>
          <w:tcPr>
            <w:tcW w:w="874" w:type="dxa"/>
            <w:shd w:val="clear" w:color="auto" w:fill="auto"/>
            <w:vAlign w:val="center"/>
          </w:tcPr>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color w:val="000000"/>
                <w:szCs w:val="21"/>
              </w:rPr>
              <w:t>1000</w:t>
            </w:r>
          </w:p>
        </w:tc>
        <w:tc>
          <w:tcPr>
            <w:tcW w:w="744" w:type="dxa"/>
            <w:shd w:val="clear" w:color="auto" w:fill="auto"/>
            <w:vAlign w:val="center"/>
          </w:tcPr>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color w:val="000000"/>
                <w:szCs w:val="21"/>
              </w:rPr>
              <w:t>300</w:t>
            </w:r>
          </w:p>
        </w:tc>
        <w:tc>
          <w:tcPr>
            <w:tcW w:w="674" w:type="dxa"/>
            <w:shd w:val="clear" w:color="auto" w:fill="auto"/>
            <w:vAlign w:val="center"/>
          </w:tcPr>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color w:val="000000"/>
                <w:szCs w:val="21"/>
              </w:rPr>
              <w:t>300</w:t>
            </w:r>
          </w:p>
        </w:tc>
      </w:tr>
      <w:tr w:rsidR="002F26C6" w:rsidRPr="0073037A" w:rsidTr="00392707">
        <w:trPr>
          <w:cantSplit/>
          <w:trHeight w:val="649"/>
          <w:jc w:val="center"/>
        </w:trPr>
        <w:tc>
          <w:tcPr>
            <w:tcW w:w="851" w:type="dxa"/>
            <w:shd w:val="clear" w:color="auto" w:fill="FFFFFF"/>
            <w:vAlign w:val="center"/>
          </w:tcPr>
          <w:p w:rsidR="002F26C6" w:rsidRPr="0073037A" w:rsidRDefault="002F26C6" w:rsidP="00392707">
            <w:pPr>
              <w:spacing w:line="320" w:lineRule="exact"/>
              <w:jc w:val="center"/>
              <w:rPr>
                <w:rFonts w:eastAsia="方正仿宋简体"/>
                <w:bCs/>
                <w:szCs w:val="21"/>
              </w:rPr>
            </w:pPr>
            <w:r w:rsidRPr="0073037A">
              <w:rPr>
                <w:rFonts w:eastAsia="方正仿宋简体"/>
                <w:bCs/>
                <w:szCs w:val="21"/>
              </w:rPr>
              <w:lastRenderedPageBreak/>
              <w:t>镍</w:t>
            </w:r>
          </w:p>
        </w:tc>
        <w:tc>
          <w:tcPr>
            <w:tcW w:w="992" w:type="dxa"/>
            <w:shd w:val="clear" w:color="auto" w:fill="FFFFFF"/>
            <w:vAlign w:val="center"/>
          </w:tcPr>
          <w:p w:rsidR="002F26C6" w:rsidRPr="0073037A" w:rsidRDefault="002F26C6" w:rsidP="00392707">
            <w:pPr>
              <w:spacing w:line="320" w:lineRule="exact"/>
              <w:jc w:val="center"/>
              <w:rPr>
                <w:rFonts w:eastAsia="方正仿宋简体"/>
                <w:bCs/>
                <w:szCs w:val="21"/>
              </w:rPr>
            </w:pPr>
            <w:r w:rsidRPr="0073037A">
              <w:rPr>
                <w:rFonts w:eastAsia="方正仿宋简体"/>
                <w:bCs/>
                <w:szCs w:val="21"/>
              </w:rPr>
              <w:t>≥24</w:t>
            </w:r>
            <w:r w:rsidRPr="0073037A">
              <w:rPr>
                <w:rFonts w:eastAsia="方正仿宋简体"/>
                <w:bCs/>
                <w:szCs w:val="21"/>
              </w:rPr>
              <w:t>万手</w:t>
            </w:r>
          </w:p>
        </w:tc>
        <w:tc>
          <w:tcPr>
            <w:tcW w:w="1075" w:type="dxa"/>
            <w:shd w:val="clear" w:color="auto" w:fill="FFFFFF"/>
            <w:vAlign w:val="center"/>
          </w:tcPr>
          <w:p w:rsidR="002F26C6" w:rsidRPr="0073037A" w:rsidRDefault="002F26C6" w:rsidP="00392707">
            <w:pPr>
              <w:spacing w:line="320" w:lineRule="exact"/>
              <w:jc w:val="center"/>
              <w:rPr>
                <w:rFonts w:eastAsia="方正仿宋简体"/>
                <w:bCs/>
                <w:szCs w:val="21"/>
              </w:rPr>
            </w:pPr>
            <w:r w:rsidRPr="0073037A">
              <w:rPr>
                <w:rFonts w:eastAsia="方正仿宋简体"/>
                <w:bCs/>
                <w:szCs w:val="21"/>
              </w:rPr>
              <w:t>25</w:t>
            </w:r>
          </w:p>
        </w:tc>
        <w:tc>
          <w:tcPr>
            <w:tcW w:w="1134" w:type="dxa"/>
            <w:shd w:val="clear" w:color="auto" w:fill="FFFFFF"/>
            <w:vAlign w:val="center"/>
          </w:tcPr>
          <w:p w:rsidR="002F26C6" w:rsidRPr="0073037A" w:rsidRDefault="002F26C6" w:rsidP="00392707">
            <w:pPr>
              <w:spacing w:line="320" w:lineRule="exact"/>
              <w:jc w:val="center"/>
              <w:rPr>
                <w:rFonts w:eastAsia="方正仿宋简体"/>
                <w:bCs/>
                <w:szCs w:val="21"/>
              </w:rPr>
            </w:pPr>
            <w:r w:rsidRPr="0073037A">
              <w:rPr>
                <w:rFonts w:eastAsia="方正仿宋简体"/>
                <w:bCs/>
                <w:szCs w:val="21"/>
              </w:rPr>
              <w:t>9000</w:t>
            </w:r>
          </w:p>
        </w:tc>
        <w:tc>
          <w:tcPr>
            <w:tcW w:w="992" w:type="dxa"/>
            <w:shd w:val="clear" w:color="auto" w:fill="FFFFFF"/>
            <w:vAlign w:val="center"/>
          </w:tcPr>
          <w:p w:rsidR="002F26C6" w:rsidRPr="0073037A" w:rsidRDefault="002F26C6" w:rsidP="00392707">
            <w:pPr>
              <w:spacing w:line="320" w:lineRule="exact"/>
              <w:jc w:val="center"/>
              <w:rPr>
                <w:rFonts w:eastAsia="方正仿宋简体"/>
                <w:bCs/>
                <w:szCs w:val="21"/>
              </w:rPr>
            </w:pPr>
            <w:r w:rsidRPr="0073037A">
              <w:rPr>
                <w:rFonts w:eastAsia="方正仿宋简体"/>
                <w:bCs/>
                <w:szCs w:val="21"/>
              </w:rPr>
              <w:t>9000</w:t>
            </w:r>
          </w:p>
        </w:tc>
        <w:tc>
          <w:tcPr>
            <w:tcW w:w="851" w:type="dxa"/>
            <w:shd w:val="clear" w:color="auto" w:fill="FFFFFF"/>
            <w:vAlign w:val="center"/>
          </w:tcPr>
          <w:p w:rsidR="002F26C6" w:rsidRPr="0073037A" w:rsidRDefault="002F26C6" w:rsidP="00392707">
            <w:pPr>
              <w:spacing w:line="320" w:lineRule="exact"/>
              <w:jc w:val="center"/>
              <w:rPr>
                <w:rFonts w:eastAsia="方正仿宋简体"/>
                <w:bCs/>
                <w:szCs w:val="21"/>
              </w:rPr>
            </w:pPr>
            <w:r w:rsidRPr="0073037A">
              <w:rPr>
                <w:rFonts w:eastAsia="方正仿宋简体"/>
                <w:bCs/>
                <w:szCs w:val="21"/>
              </w:rPr>
              <w:t>3000</w:t>
            </w:r>
          </w:p>
        </w:tc>
        <w:tc>
          <w:tcPr>
            <w:tcW w:w="874" w:type="dxa"/>
            <w:shd w:val="clear" w:color="auto" w:fill="FFFFFF"/>
            <w:vAlign w:val="center"/>
          </w:tcPr>
          <w:p w:rsidR="002F26C6" w:rsidRPr="0073037A" w:rsidRDefault="002F26C6" w:rsidP="00392707">
            <w:pPr>
              <w:spacing w:line="320" w:lineRule="exact"/>
              <w:jc w:val="center"/>
              <w:rPr>
                <w:rFonts w:eastAsia="方正仿宋简体"/>
                <w:bCs/>
                <w:szCs w:val="21"/>
              </w:rPr>
            </w:pPr>
            <w:r w:rsidRPr="0073037A">
              <w:rPr>
                <w:rFonts w:eastAsia="方正仿宋简体"/>
                <w:bCs/>
                <w:szCs w:val="21"/>
              </w:rPr>
              <w:t>3000</w:t>
            </w:r>
          </w:p>
        </w:tc>
        <w:tc>
          <w:tcPr>
            <w:tcW w:w="744" w:type="dxa"/>
            <w:shd w:val="clear" w:color="auto" w:fill="FFFFFF"/>
            <w:vAlign w:val="center"/>
          </w:tcPr>
          <w:p w:rsidR="002F26C6" w:rsidRPr="0073037A" w:rsidRDefault="002F26C6" w:rsidP="00392707">
            <w:pPr>
              <w:spacing w:line="320" w:lineRule="exact"/>
              <w:jc w:val="center"/>
              <w:rPr>
                <w:rFonts w:eastAsia="方正仿宋简体"/>
                <w:bCs/>
                <w:szCs w:val="21"/>
              </w:rPr>
            </w:pPr>
            <w:r w:rsidRPr="0073037A">
              <w:rPr>
                <w:rFonts w:eastAsia="方正仿宋简体"/>
                <w:bCs/>
                <w:szCs w:val="21"/>
              </w:rPr>
              <w:t>600</w:t>
            </w:r>
          </w:p>
        </w:tc>
        <w:tc>
          <w:tcPr>
            <w:tcW w:w="674" w:type="dxa"/>
            <w:shd w:val="clear" w:color="auto" w:fill="FFFFFF"/>
            <w:vAlign w:val="center"/>
          </w:tcPr>
          <w:p w:rsidR="002F26C6" w:rsidRPr="0073037A" w:rsidRDefault="002F26C6" w:rsidP="00392707">
            <w:pPr>
              <w:spacing w:line="320" w:lineRule="exact"/>
              <w:jc w:val="center"/>
              <w:rPr>
                <w:rFonts w:eastAsia="方正仿宋简体"/>
                <w:bCs/>
                <w:szCs w:val="21"/>
              </w:rPr>
            </w:pPr>
            <w:r w:rsidRPr="0073037A">
              <w:rPr>
                <w:rFonts w:eastAsia="方正仿宋简体"/>
                <w:bCs/>
                <w:szCs w:val="21"/>
              </w:rPr>
              <w:t>600</w:t>
            </w:r>
          </w:p>
        </w:tc>
      </w:tr>
      <w:tr w:rsidR="002F26C6" w:rsidRPr="0073037A" w:rsidTr="00392707">
        <w:trPr>
          <w:cantSplit/>
          <w:trHeight w:val="649"/>
          <w:jc w:val="center"/>
        </w:trPr>
        <w:tc>
          <w:tcPr>
            <w:tcW w:w="851" w:type="dxa"/>
            <w:shd w:val="clear" w:color="auto" w:fill="FFFFFF"/>
            <w:vAlign w:val="center"/>
          </w:tcPr>
          <w:p w:rsidR="002F26C6" w:rsidRPr="0073037A" w:rsidRDefault="002F26C6" w:rsidP="00392707">
            <w:pPr>
              <w:spacing w:line="320" w:lineRule="exact"/>
              <w:jc w:val="center"/>
              <w:rPr>
                <w:rFonts w:eastAsia="方正仿宋简体"/>
                <w:bCs/>
                <w:szCs w:val="21"/>
              </w:rPr>
            </w:pPr>
            <w:r w:rsidRPr="0073037A">
              <w:rPr>
                <w:rFonts w:eastAsia="方正仿宋简体"/>
                <w:bCs/>
                <w:szCs w:val="21"/>
              </w:rPr>
              <w:t>锡</w:t>
            </w:r>
          </w:p>
        </w:tc>
        <w:tc>
          <w:tcPr>
            <w:tcW w:w="992" w:type="dxa"/>
            <w:shd w:val="clear" w:color="auto" w:fill="FFFFFF"/>
            <w:vAlign w:val="center"/>
          </w:tcPr>
          <w:p w:rsidR="002F26C6" w:rsidRPr="0073037A" w:rsidRDefault="002F26C6" w:rsidP="00392707">
            <w:pPr>
              <w:spacing w:line="320" w:lineRule="exact"/>
              <w:jc w:val="center"/>
              <w:rPr>
                <w:rFonts w:eastAsia="方正仿宋简体"/>
                <w:bCs/>
                <w:szCs w:val="21"/>
              </w:rPr>
            </w:pPr>
            <w:r w:rsidRPr="0073037A">
              <w:rPr>
                <w:rFonts w:eastAsia="方正仿宋简体"/>
                <w:bCs/>
                <w:szCs w:val="21"/>
              </w:rPr>
              <w:t>≥6</w:t>
            </w:r>
            <w:r w:rsidRPr="0073037A">
              <w:rPr>
                <w:rFonts w:eastAsia="方正仿宋简体"/>
                <w:bCs/>
                <w:szCs w:val="21"/>
              </w:rPr>
              <w:t>万手</w:t>
            </w:r>
          </w:p>
        </w:tc>
        <w:tc>
          <w:tcPr>
            <w:tcW w:w="1075" w:type="dxa"/>
            <w:shd w:val="clear" w:color="auto" w:fill="FFFFFF"/>
            <w:vAlign w:val="center"/>
          </w:tcPr>
          <w:p w:rsidR="002F26C6" w:rsidRPr="0073037A" w:rsidRDefault="002F26C6" w:rsidP="00392707">
            <w:pPr>
              <w:spacing w:line="320" w:lineRule="exact"/>
              <w:jc w:val="center"/>
              <w:rPr>
                <w:rFonts w:eastAsia="方正仿宋简体"/>
                <w:bCs/>
                <w:szCs w:val="21"/>
              </w:rPr>
            </w:pPr>
            <w:r w:rsidRPr="0073037A">
              <w:rPr>
                <w:rFonts w:eastAsia="方正仿宋简体"/>
                <w:bCs/>
                <w:szCs w:val="21"/>
              </w:rPr>
              <w:t>25</w:t>
            </w:r>
          </w:p>
        </w:tc>
        <w:tc>
          <w:tcPr>
            <w:tcW w:w="1134" w:type="dxa"/>
            <w:shd w:val="clear" w:color="auto" w:fill="FFFFFF"/>
            <w:vAlign w:val="center"/>
          </w:tcPr>
          <w:p w:rsidR="002F26C6" w:rsidRPr="0073037A" w:rsidRDefault="002F26C6" w:rsidP="00392707">
            <w:pPr>
              <w:spacing w:line="320" w:lineRule="exact"/>
              <w:jc w:val="center"/>
              <w:rPr>
                <w:rFonts w:eastAsia="方正仿宋简体"/>
                <w:bCs/>
                <w:szCs w:val="21"/>
              </w:rPr>
            </w:pPr>
            <w:r w:rsidRPr="0073037A">
              <w:rPr>
                <w:rFonts w:eastAsia="方正仿宋简体"/>
                <w:bCs/>
                <w:szCs w:val="21"/>
              </w:rPr>
              <w:t>2000</w:t>
            </w:r>
          </w:p>
        </w:tc>
        <w:tc>
          <w:tcPr>
            <w:tcW w:w="992" w:type="dxa"/>
            <w:shd w:val="clear" w:color="auto" w:fill="FFFFFF"/>
            <w:vAlign w:val="center"/>
          </w:tcPr>
          <w:p w:rsidR="002F26C6" w:rsidRPr="0073037A" w:rsidRDefault="002F26C6" w:rsidP="00392707">
            <w:pPr>
              <w:spacing w:line="320" w:lineRule="exact"/>
              <w:jc w:val="center"/>
              <w:rPr>
                <w:rFonts w:eastAsia="方正仿宋简体"/>
                <w:bCs/>
                <w:szCs w:val="21"/>
              </w:rPr>
            </w:pPr>
            <w:r w:rsidRPr="0073037A">
              <w:rPr>
                <w:rFonts w:eastAsia="方正仿宋简体"/>
                <w:bCs/>
                <w:szCs w:val="21"/>
              </w:rPr>
              <w:t>2000</w:t>
            </w:r>
          </w:p>
        </w:tc>
        <w:tc>
          <w:tcPr>
            <w:tcW w:w="851" w:type="dxa"/>
            <w:shd w:val="clear" w:color="auto" w:fill="FFFFFF"/>
            <w:vAlign w:val="center"/>
          </w:tcPr>
          <w:p w:rsidR="002F26C6" w:rsidRPr="0073037A" w:rsidRDefault="002F26C6" w:rsidP="00392707">
            <w:pPr>
              <w:spacing w:line="320" w:lineRule="exact"/>
              <w:jc w:val="center"/>
              <w:rPr>
                <w:rFonts w:eastAsia="方正仿宋简体"/>
                <w:bCs/>
                <w:szCs w:val="21"/>
              </w:rPr>
            </w:pPr>
            <w:r w:rsidRPr="0073037A">
              <w:rPr>
                <w:rFonts w:eastAsia="方正仿宋简体"/>
                <w:bCs/>
                <w:szCs w:val="21"/>
              </w:rPr>
              <w:t>600</w:t>
            </w:r>
          </w:p>
        </w:tc>
        <w:tc>
          <w:tcPr>
            <w:tcW w:w="874" w:type="dxa"/>
            <w:shd w:val="clear" w:color="auto" w:fill="FFFFFF"/>
            <w:vAlign w:val="center"/>
          </w:tcPr>
          <w:p w:rsidR="002F26C6" w:rsidRPr="0073037A" w:rsidRDefault="002F26C6" w:rsidP="00392707">
            <w:pPr>
              <w:spacing w:line="320" w:lineRule="exact"/>
              <w:jc w:val="center"/>
              <w:rPr>
                <w:rFonts w:eastAsia="方正仿宋简体"/>
                <w:bCs/>
                <w:szCs w:val="21"/>
              </w:rPr>
            </w:pPr>
            <w:r w:rsidRPr="0073037A">
              <w:rPr>
                <w:rFonts w:eastAsia="方正仿宋简体"/>
                <w:bCs/>
                <w:szCs w:val="21"/>
              </w:rPr>
              <w:t>600</w:t>
            </w:r>
          </w:p>
        </w:tc>
        <w:tc>
          <w:tcPr>
            <w:tcW w:w="744" w:type="dxa"/>
            <w:shd w:val="clear" w:color="auto" w:fill="FFFFFF"/>
            <w:vAlign w:val="center"/>
          </w:tcPr>
          <w:p w:rsidR="002F26C6" w:rsidRPr="0073037A" w:rsidRDefault="002F26C6" w:rsidP="00392707">
            <w:pPr>
              <w:spacing w:line="320" w:lineRule="exact"/>
              <w:jc w:val="center"/>
              <w:rPr>
                <w:rFonts w:eastAsia="方正仿宋简体"/>
                <w:bCs/>
                <w:szCs w:val="21"/>
              </w:rPr>
            </w:pPr>
            <w:r w:rsidRPr="0073037A">
              <w:rPr>
                <w:rFonts w:eastAsia="方正仿宋简体"/>
                <w:bCs/>
                <w:szCs w:val="21"/>
              </w:rPr>
              <w:t>200</w:t>
            </w:r>
          </w:p>
        </w:tc>
        <w:tc>
          <w:tcPr>
            <w:tcW w:w="674" w:type="dxa"/>
            <w:shd w:val="clear" w:color="auto" w:fill="FFFFFF"/>
            <w:vAlign w:val="center"/>
          </w:tcPr>
          <w:p w:rsidR="002F26C6" w:rsidRPr="0073037A" w:rsidRDefault="002F26C6" w:rsidP="00392707">
            <w:pPr>
              <w:spacing w:line="320" w:lineRule="exact"/>
              <w:jc w:val="center"/>
              <w:rPr>
                <w:rFonts w:eastAsia="方正仿宋简体"/>
                <w:bCs/>
                <w:szCs w:val="21"/>
              </w:rPr>
            </w:pPr>
            <w:r w:rsidRPr="0073037A">
              <w:rPr>
                <w:rFonts w:eastAsia="方正仿宋简体"/>
                <w:bCs/>
                <w:szCs w:val="21"/>
              </w:rPr>
              <w:t>200</w:t>
            </w:r>
          </w:p>
        </w:tc>
      </w:tr>
      <w:tr w:rsidR="002F26C6" w:rsidRPr="0073037A" w:rsidTr="00392707">
        <w:trPr>
          <w:cantSplit/>
          <w:trHeight w:val="649"/>
          <w:jc w:val="center"/>
        </w:trPr>
        <w:tc>
          <w:tcPr>
            <w:tcW w:w="851" w:type="dxa"/>
            <w:shd w:val="clear" w:color="auto" w:fill="auto"/>
            <w:vAlign w:val="center"/>
          </w:tcPr>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color w:val="000000"/>
                <w:szCs w:val="21"/>
              </w:rPr>
              <w:t>天然橡胶</w:t>
            </w:r>
          </w:p>
        </w:tc>
        <w:tc>
          <w:tcPr>
            <w:tcW w:w="992" w:type="dxa"/>
            <w:shd w:val="clear" w:color="auto" w:fill="auto"/>
            <w:vAlign w:val="center"/>
          </w:tcPr>
          <w:p w:rsidR="002F26C6" w:rsidRPr="0073037A" w:rsidRDefault="002F26C6" w:rsidP="00392707">
            <w:pPr>
              <w:spacing w:line="320" w:lineRule="exact"/>
              <w:jc w:val="center"/>
              <w:rPr>
                <w:rFonts w:eastAsia="方正仿宋简体"/>
                <w:bCs/>
                <w:szCs w:val="21"/>
              </w:rPr>
            </w:pPr>
            <w:r w:rsidRPr="0073037A">
              <w:rPr>
                <w:rFonts w:eastAsia="方正仿宋简体"/>
                <w:bCs/>
                <w:szCs w:val="21"/>
              </w:rPr>
              <w:t>≥5</w:t>
            </w:r>
            <w:r w:rsidRPr="0073037A">
              <w:rPr>
                <w:rFonts w:eastAsia="方正仿宋简体"/>
                <w:bCs/>
                <w:szCs w:val="21"/>
              </w:rPr>
              <w:t>万手</w:t>
            </w:r>
          </w:p>
        </w:tc>
        <w:tc>
          <w:tcPr>
            <w:tcW w:w="1075" w:type="dxa"/>
            <w:shd w:val="clear" w:color="auto" w:fill="auto"/>
            <w:vAlign w:val="center"/>
          </w:tcPr>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color w:val="000000"/>
                <w:szCs w:val="21"/>
              </w:rPr>
              <w:t>25</w:t>
            </w:r>
          </w:p>
        </w:tc>
        <w:tc>
          <w:tcPr>
            <w:tcW w:w="1134" w:type="dxa"/>
            <w:shd w:val="clear" w:color="auto" w:fill="auto"/>
            <w:vAlign w:val="center"/>
          </w:tcPr>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color w:val="000000"/>
                <w:szCs w:val="21"/>
              </w:rPr>
              <w:t>500</w:t>
            </w:r>
          </w:p>
        </w:tc>
        <w:tc>
          <w:tcPr>
            <w:tcW w:w="992" w:type="dxa"/>
            <w:shd w:val="clear" w:color="auto" w:fill="auto"/>
            <w:vAlign w:val="center"/>
          </w:tcPr>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color w:val="000000"/>
                <w:szCs w:val="21"/>
              </w:rPr>
              <w:t>500</w:t>
            </w:r>
          </w:p>
        </w:tc>
        <w:tc>
          <w:tcPr>
            <w:tcW w:w="851" w:type="dxa"/>
            <w:shd w:val="clear" w:color="auto" w:fill="auto"/>
            <w:vAlign w:val="center"/>
          </w:tcPr>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color w:val="000000"/>
                <w:szCs w:val="21"/>
              </w:rPr>
              <w:t>150</w:t>
            </w:r>
          </w:p>
        </w:tc>
        <w:tc>
          <w:tcPr>
            <w:tcW w:w="874" w:type="dxa"/>
            <w:shd w:val="clear" w:color="auto" w:fill="auto"/>
            <w:vAlign w:val="center"/>
          </w:tcPr>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color w:val="000000"/>
                <w:szCs w:val="21"/>
              </w:rPr>
              <w:t>150</w:t>
            </w:r>
          </w:p>
        </w:tc>
        <w:tc>
          <w:tcPr>
            <w:tcW w:w="744" w:type="dxa"/>
            <w:shd w:val="clear" w:color="auto" w:fill="auto"/>
            <w:vAlign w:val="center"/>
          </w:tcPr>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color w:val="000000"/>
                <w:szCs w:val="21"/>
              </w:rPr>
              <w:t>50</w:t>
            </w:r>
          </w:p>
        </w:tc>
        <w:tc>
          <w:tcPr>
            <w:tcW w:w="674" w:type="dxa"/>
            <w:shd w:val="clear" w:color="auto" w:fill="auto"/>
            <w:vAlign w:val="center"/>
          </w:tcPr>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color w:val="000000"/>
                <w:szCs w:val="21"/>
              </w:rPr>
              <w:t>50</w:t>
            </w:r>
          </w:p>
        </w:tc>
      </w:tr>
      <w:tr w:rsidR="002F26C6" w:rsidRPr="0073037A" w:rsidTr="00392707">
        <w:trPr>
          <w:cantSplit/>
          <w:trHeight w:val="649"/>
          <w:jc w:val="center"/>
        </w:trPr>
        <w:tc>
          <w:tcPr>
            <w:tcW w:w="851" w:type="dxa"/>
            <w:shd w:val="clear" w:color="auto" w:fill="FFFFFF"/>
            <w:vAlign w:val="center"/>
          </w:tcPr>
          <w:p w:rsidR="002F26C6" w:rsidRPr="0073037A" w:rsidRDefault="002F26C6" w:rsidP="00392707">
            <w:pPr>
              <w:spacing w:line="320" w:lineRule="exact"/>
              <w:jc w:val="center"/>
              <w:rPr>
                <w:rFonts w:eastAsia="方正仿宋简体"/>
                <w:bCs/>
                <w:szCs w:val="21"/>
              </w:rPr>
            </w:pPr>
            <w:r w:rsidRPr="0073037A">
              <w:rPr>
                <w:rFonts w:eastAsia="方正仿宋简体"/>
                <w:bCs/>
                <w:szCs w:val="21"/>
              </w:rPr>
              <w:t>石油沥青</w:t>
            </w:r>
          </w:p>
        </w:tc>
        <w:tc>
          <w:tcPr>
            <w:tcW w:w="992" w:type="dxa"/>
            <w:shd w:val="clear" w:color="auto" w:fill="FFFFFF"/>
            <w:vAlign w:val="center"/>
          </w:tcPr>
          <w:p w:rsidR="002F26C6" w:rsidRPr="0073037A" w:rsidRDefault="002F26C6" w:rsidP="00392707">
            <w:pPr>
              <w:spacing w:line="320" w:lineRule="exact"/>
              <w:jc w:val="center"/>
              <w:rPr>
                <w:rFonts w:eastAsia="方正仿宋简体"/>
                <w:bCs/>
                <w:szCs w:val="21"/>
              </w:rPr>
            </w:pPr>
            <w:r w:rsidRPr="0073037A">
              <w:rPr>
                <w:rFonts w:eastAsia="方正仿宋简体"/>
                <w:bCs/>
                <w:szCs w:val="21"/>
              </w:rPr>
              <w:t>≥30</w:t>
            </w:r>
            <w:r w:rsidRPr="0073037A">
              <w:rPr>
                <w:rFonts w:eastAsia="方正仿宋简体"/>
                <w:bCs/>
                <w:szCs w:val="21"/>
              </w:rPr>
              <w:t>万手</w:t>
            </w:r>
          </w:p>
        </w:tc>
        <w:tc>
          <w:tcPr>
            <w:tcW w:w="1075" w:type="dxa"/>
            <w:shd w:val="clear" w:color="auto" w:fill="FFFFFF"/>
            <w:vAlign w:val="center"/>
          </w:tcPr>
          <w:p w:rsidR="002F26C6" w:rsidRPr="0073037A" w:rsidRDefault="002F26C6" w:rsidP="00392707">
            <w:pPr>
              <w:spacing w:line="320" w:lineRule="exact"/>
              <w:jc w:val="center"/>
              <w:rPr>
                <w:rFonts w:eastAsia="方正仿宋简体"/>
                <w:bCs/>
                <w:szCs w:val="21"/>
              </w:rPr>
            </w:pPr>
            <w:r w:rsidRPr="0073037A">
              <w:rPr>
                <w:rFonts w:eastAsia="方正仿宋简体"/>
                <w:bCs/>
                <w:szCs w:val="21"/>
              </w:rPr>
              <w:t>25</w:t>
            </w:r>
          </w:p>
        </w:tc>
        <w:tc>
          <w:tcPr>
            <w:tcW w:w="1134" w:type="dxa"/>
            <w:shd w:val="clear" w:color="auto" w:fill="FFFFFF"/>
            <w:vAlign w:val="center"/>
          </w:tcPr>
          <w:p w:rsidR="002F26C6" w:rsidRPr="0073037A" w:rsidRDefault="002F26C6" w:rsidP="00392707">
            <w:pPr>
              <w:spacing w:line="320" w:lineRule="exact"/>
              <w:jc w:val="center"/>
              <w:rPr>
                <w:rFonts w:eastAsia="方正仿宋简体"/>
                <w:bCs/>
                <w:szCs w:val="21"/>
              </w:rPr>
            </w:pPr>
            <w:r w:rsidRPr="0073037A">
              <w:rPr>
                <w:rFonts w:eastAsia="方正仿宋简体"/>
                <w:bCs/>
                <w:szCs w:val="21"/>
              </w:rPr>
              <w:t>8000</w:t>
            </w:r>
          </w:p>
        </w:tc>
        <w:tc>
          <w:tcPr>
            <w:tcW w:w="992" w:type="dxa"/>
            <w:shd w:val="clear" w:color="auto" w:fill="FFFFFF"/>
            <w:vAlign w:val="center"/>
          </w:tcPr>
          <w:p w:rsidR="002F26C6" w:rsidRPr="0073037A" w:rsidRDefault="002F26C6" w:rsidP="00392707">
            <w:pPr>
              <w:spacing w:line="320" w:lineRule="exact"/>
              <w:jc w:val="center"/>
              <w:rPr>
                <w:rFonts w:eastAsia="方正仿宋简体"/>
                <w:bCs/>
                <w:szCs w:val="21"/>
              </w:rPr>
            </w:pPr>
            <w:r w:rsidRPr="0073037A">
              <w:rPr>
                <w:rFonts w:eastAsia="方正仿宋简体"/>
                <w:bCs/>
                <w:szCs w:val="21"/>
              </w:rPr>
              <w:t>8000</w:t>
            </w:r>
          </w:p>
        </w:tc>
        <w:tc>
          <w:tcPr>
            <w:tcW w:w="851" w:type="dxa"/>
            <w:shd w:val="clear" w:color="auto" w:fill="FFFFFF"/>
            <w:vAlign w:val="center"/>
          </w:tcPr>
          <w:p w:rsidR="002F26C6" w:rsidRPr="0073037A" w:rsidRDefault="002F26C6" w:rsidP="00392707">
            <w:pPr>
              <w:spacing w:line="320" w:lineRule="exact"/>
              <w:jc w:val="center"/>
              <w:rPr>
                <w:rFonts w:eastAsia="方正仿宋简体"/>
                <w:bCs/>
                <w:szCs w:val="21"/>
              </w:rPr>
            </w:pPr>
            <w:r w:rsidRPr="0073037A">
              <w:rPr>
                <w:rFonts w:eastAsia="方正仿宋简体"/>
                <w:bCs/>
                <w:szCs w:val="21"/>
              </w:rPr>
              <w:t>1500</w:t>
            </w:r>
          </w:p>
        </w:tc>
        <w:tc>
          <w:tcPr>
            <w:tcW w:w="874" w:type="dxa"/>
            <w:shd w:val="clear" w:color="auto" w:fill="FFFFFF"/>
            <w:vAlign w:val="center"/>
          </w:tcPr>
          <w:p w:rsidR="002F26C6" w:rsidRPr="0073037A" w:rsidRDefault="002F26C6" w:rsidP="00392707">
            <w:pPr>
              <w:spacing w:line="320" w:lineRule="exact"/>
              <w:jc w:val="center"/>
              <w:rPr>
                <w:rFonts w:eastAsia="方正仿宋简体"/>
                <w:bCs/>
                <w:szCs w:val="21"/>
              </w:rPr>
            </w:pPr>
            <w:r w:rsidRPr="0073037A">
              <w:rPr>
                <w:rFonts w:eastAsia="方正仿宋简体"/>
                <w:bCs/>
                <w:szCs w:val="21"/>
              </w:rPr>
              <w:t>1500</w:t>
            </w:r>
          </w:p>
        </w:tc>
        <w:tc>
          <w:tcPr>
            <w:tcW w:w="744" w:type="dxa"/>
            <w:shd w:val="clear" w:color="auto" w:fill="FFFFFF"/>
            <w:vAlign w:val="center"/>
          </w:tcPr>
          <w:p w:rsidR="002F26C6" w:rsidRPr="0073037A" w:rsidRDefault="002F26C6" w:rsidP="00392707">
            <w:pPr>
              <w:spacing w:line="320" w:lineRule="exact"/>
              <w:jc w:val="center"/>
              <w:rPr>
                <w:rFonts w:eastAsia="方正仿宋简体"/>
                <w:bCs/>
                <w:szCs w:val="21"/>
              </w:rPr>
            </w:pPr>
            <w:r w:rsidRPr="0073037A">
              <w:rPr>
                <w:rFonts w:eastAsia="方正仿宋简体"/>
                <w:bCs/>
                <w:szCs w:val="21"/>
              </w:rPr>
              <w:t>500</w:t>
            </w:r>
          </w:p>
        </w:tc>
        <w:tc>
          <w:tcPr>
            <w:tcW w:w="674" w:type="dxa"/>
            <w:shd w:val="clear" w:color="auto" w:fill="FFFFFF"/>
            <w:vAlign w:val="center"/>
          </w:tcPr>
          <w:p w:rsidR="002F26C6" w:rsidRPr="0073037A" w:rsidRDefault="002F26C6" w:rsidP="00392707">
            <w:pPr>
              <w:spacing w:line="320" w:lineRule="exact"/>
              <w:jc w:val="center"/>
              <w:rPr>
                <w:rFonts w:eastAsia="方正仿宋简体"/>
                <w:bCs/>
                <w:szCs w:val="21"/>
              </w:rPr>
            </w:pPr>
            <w:r w:rsidRPr="0073037A">
              <w:rPr>
                <w:rFonts w:eastAsia="方正仿宋简体"/>
                <w:bCs/>
                <w:szCs w:val="21"/>
              </w:rPr>
              <w:t>500</w:t>
            </w:r>
          </w:p>
        </w:tc>
      </w:tr>
      <w:tr w:rsidR="002F26C6" w:rsidRPr="0073037A" w:rsidTr="00392707">
        <w:trPr>
          <w:cantSplit/>
          <w:trHeight w:val="649"/>
          <w:jc w:val="center"/>
        </w:trPr>
        <w:tc>
          <w:tcPr>
            <w:tcW w:w="851" w:type="dxa"/>
            <w:shd w:val="clear" w:color="auto" w:fill="auto"/>
            <w:vAlign w:val="center"/>
          </w:tcPr>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color w:val="000000"/>
                <w:szCs w:val="21"/>
              </w:rPr>
              <w:t>黄金</w:t>
            </w:r>
          </w:p>
        </w:tc>
        <w:tc>
          <w:tcPr>
            <w:tcW w:w="992" w:type="dxa"/>
            <w:shd w:val="clear" w:color="auto" w:fill="auto"/>
            <w:vAlign w:val="center"/>
          </w:tcPr>
          <w:p w:rsidR="002F26C6" w:rsidRPr="0073037A" w:rsidRDefault="002F26C6" w:rsidP="00392707">
            <w:pPr>
              <w:spacing w:line="320" w:lineRule="exact"/>
              <w:jc w:val="center"/>
              <w:rPr>
                <w:rFonts w:eastAsia="方正仿宋简体"/>
                <w:bCs/>
                <w:szCs w:val="21"/>
              </w:rPr>
            </w:pPr>
            <w:r w:rsidRPr="0073037A">
              <w:rPr>
                <w:rFonts w:eastAsia="方正仿宋简体"/>
                <w:bCs/>
                <w:szCs w:val="21"/>
              </w:rPr>
              <w:t>≥16</w:t>
            </w:r>
            <w:r w:rsidRPr="0073037A">
              <w:rPr>
                <w:rFonts w:eastAsia="方正仿宋简体"/>
                <w:bCs/>
                <w:szCs w:val="21"/>
              </w:rPr>
              <w:t>万手</w:t>
            </w:r>
          </w:p>
        </w:tc>
        <w:tc>
          <w:tcPr>
            <w:tcW w:w="1075" w:type="dxa"/>
            <w:shd w:val="clear" w:color="auto" w:fill="auto"/>
            <w:vAlign w:val="center"/>
          </w:tcPr>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color w:val="000000"/>
                <w:szCs w:val="21"/>
              </w:rPr>
              <w:t>25</w:t>
            </w:r>
          </w:p>
        </w:tc>
        <w:tc>
          <w:tcPr>
            <w:tcW w:w="1134" w:type="dxa"/>
            <w:shd w:val="clear" w:color="auto" w:fill="auto"/>
            <w:vAlign w:val="center"/>
          </w:tcPr>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color w:val="000000"/>
                <w:szCs w:val="21"/>
              </w:rPr>
              <w:t>3000</w:t>
            </w:r>
          </w:p>
        </w:tc>
        <w:tc>
          <w:tcPr>
            <w:tcW w:w="992" w:type="dxa"/>
            <w:shd w:val="clear" w:color="auto" w:fill="auto"/>
            <w:vAlign w:val="center"/>
          </w:tcPr>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color w:val="000000"/>
                <w:szCs w:val="21"/>
              </w:rPr>
              <w:t>3000</w:t>
            </w:r>
          </w:p>
        </w:tc>
        <w:tc>
          <w:tcPr>
            <w:tcW w:w="851" w:type="dxa"/>
            <w:shd w:val="clear" w:color="auto" w:fill="auto"/>
            <w:vAlign w:val="center"/>
          </w:tcPr>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color w:val="000000"/>
                <w:szCs w:val="21"/>
              </w:rPr>
              <w:t>900</w:t>
            </w:r>
          </w:p>
        </w:tc>
        <w:tc>
          <w:tcPr>
            <w:tcW w:w="874" w:type="dxa"/>
            <w:shd w:val="clear" w:color="auto" w:fill="auto"/>
            <w:vAlign w:val="center"/>
          </w:tcPr>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color w:val="000000"/>
                <w:szCs w:val="21"/>
              </w:rPr>
              <w:t>900</w:t>
            </w:r>
          </w:p>
        </w:tc>
        <w:tc>
          <w:tcPr>
            <w:tcW w:w="744" w:type="dxa"/>
            <w:shd w:val="clear" w:color="auto" w:fill="auto"/>
            <w:vAlign w:val="center"/>
          </w:tcPr>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color w:val="000000"/>
                <w:szCs w:val="21"/>
              </w:rPr>
              <w:t>300</w:t>
            </w:r>
          </w:p>
        </w:tc>
        <w:tc>
          <w:tcPr>
            <w:tcW w:w="674" w:type="dxa"/>
            <w:shd w:val="clear" w:color="auto" w:fill="auto"/>
            <w:vAlign w:val="center"/>
          </w:tcPr>
          <w:p w:rsidR="002F26C6" w:rsidRPr="0073037A" w:rsidRDefault="002F26C6" w:rsidP="00392707">
            <w:pPr>
              <w:spacing w:line="320" w:lineRule="exact"/>
              <w:jc w:val="center"/>
              <w:rPr>
                <w:rFonts w:eastAsia="方正仿宋简体"/>
                <w:bCs/>
                <w:color w:val="000000"/>
                <w:szCs w:val="21"/>
              </w:rPr>
            </w:pPr>
            <w:r w:rsidRPr="0073037A">
              <w:rPr>
                <w:rFonts w:eastAsia="方正仿宋简体"/>
                <w:bCs/>
                <w:color w:val="000000"/>
                <w:szCs w:val="21"/>
              </w:rPr>
              <w:t>300</w:t>
            </w:r>
          </w:p>
        </w:tc>
      </w:tr>
      <w:tr w:rsidR="002F26C6" w:rsidRPr="0073037A" w:rsidTr="00392707">
        <w:trPr>
          <w:cantSplit/>
          <w:trHeight w:val="649"/>
          <w:jc w:val="center"/>
        </w:trPr>
        <w:tc>
          <w:tcPr>
            <w:tcW w:w="851" w:type="dxa"/>
            <w:shd w:val="clear" w:color="auto" w:fill="FFFFFF"/>
            <w:vAlign w:val="center"/>
          </w:tcPr>
          <w:p w:rsidR="002F26C6" w:rsidRPr="0073037A" w:rsidRDefault="002F26C6" w:rsidP="00392707">
            <w:pPr>
              <w:spacing w:line="320" w:lineRule="exact"/>
              <w:jc w:val="center"/>
              <w:rPr>
                <w:rFonts w:eastAsia="方正仿宋简体"/>
                <w:bCs/>
                <w:szCs w:val="21"/>
              </w:rPr>
            </w:pPr>
            <w:r w:rsidRPr="0073037A">
              <w:rPr>
                <w:rFonts w:eastAsia="方正仿宋简体"/>
                <w:bCs/>
                <w:szCs w:val="21"/>
              </w:rPr>
              <w:t>白银</w:t>
            </w:r>
          </w:p>
        </w:tc>
        <w:tc>
          <w:tcPr>
            <w:tcW w:w="992" w:type="dxa"/>
            <w:shd w:val="clear" w:color="auto" w:fill="FFFFFF"/>
            <w:vAlign w:val="center"/>
          </w:tcPr>
          <w:p w:rsidR="002F26C6" w:rsidRPr="0073037A" w:rsidRDefault="002F26C6" w:rsidP="00392707">
            <w:pPr>
              <w:spacing w:line="320" w:lineRule="exact"/>
              <w:jc w:val="center"/>
              <w:rPr>
                <w:rFonts w:eastAsia="方正仿宋简体"/>
                <w:bCs/>
                <w:szCs w:val="21"/>
              </w:rPr>
            </w:pPr>
            <w:r w:rsidRPr="0073037A">
              <w:rPr>
                <w:rFonts w:eastAsia="方正仿宋简体"/>
                <w:bCs/>
                <w:szCs w:val="21"/>
              </w:rPr>
              <w:t>≥30</w:t>
            </w:r>
            <w:r w:rsidRPr="0073037A">
              <w:rPr>
                <w:rFonts w:eastAsia="方正仿宋简体"/>
                <w:bCs/>
                <w:szCs w:val="21"/>
              </w:rPr>
              <w:t>万手</w:t>
            </w:r>
          </w:p>
        </w:tc>
        <w:tc>
          <w:tcPr>
            <w:tcW w:w="1075" w:type="dxa"/>
            <w:shd w:val="clear" w:color="auto" w:fill="FFFFFF"/>
            <w:vAlign w:val="center"/>
          </w:tcPr>
          <w:p w:rsidR="002F26C6" w:rsidRPr="0073037A" w:rsidRDefault="002F26C6" w:rsidP="00392707">
            <w:pPr>
              <w:spacing w:line="320" w:lineRule="exact"/>
              <w:jc w:val="center"/>
              <w:rPr>
                <w:rFonts w:eastAsia="方正仿宋简体"/>
                <w:bCs/>
                <w:szCs w:val="21"/>
              </w:rPr>
            </w:pPr>
            <w:r w:rsidRPr="0073037A">
              <w:rPr>
                <w:rFonts w:eastAsia="方正仿宋简体"/>
                <w:bCs/>
                <w:szCs w:val="21"/>
              </w:rPr>
              <w:t>25</w:t>
            </w:r>
          </w:p>
        </w:tc>
        <w:tc>
          <w:tcPr>
            <w:tcW w:w="1134" w:type="dxa"/>
            <w:shd w:val="clear" w:color="auto" w:fill="FFFFFF"/>
            <w:vAlign w:val="center"/>
          </w:tcPr>
          <w:p w:rsidR="002F26C6" w:rsidRPr="0073037A" w:rsidRDefault="002F26C6" w:rsidP="00392707">
            <w:pPr>
              <w:spacing w:line="320" w:lineRule="exact"/>
              <w:jc w:val="center"/>
              <w:rPr>
                <w:rFonts w:eastAsia="方正仿宋简体"/>
                <w:bCs/>
                <w:szCs w:val="21"/>
              </w:rPr>
            </w:pPr>
            <w:r w:rsidRPr="0073037A">
              <w:rPr>
                <w:rFonts w:eastAsia="方正仿宋简体"/>
                <w:bCs/>
                <w:szCs w:val="21"/>
              </w:rPr>
              <w:t>6000</w:t>
            </w:r>
          </w:p>
        </w:tc>
        <w:tc>
          <w:tcPr>
            <w:tcW w:w="992" w:type="dxa"/>
            <w:shd w:val="clear" w:color="auto" w:fill="FFFFFF"/>
            <w:vAlign w:val="center"/>
          </w:tcPr>
          <w:p w:rsidR="002F26C6" w:rsidRPr="0073037A" w:rsidRDefault="002F26C6" w:rsidP="00392707">
            <w:pPr>
              <w:spacing w:line="320" w:lineRule="exact"/>
              <w:jc w:val="center"/>
              <w:rPr>
                <w:rFonts w:eastAsia="方正仿宋简体"/>
                <w:bCs/>
                <w:szCs w:val="21"/>
              </w:rPr>
            </w:pPr>
            <w:r w:rsidRPr="0073037A">
              <w:rPr>
                <w:rFonts w:eastAsia="方正仿宋简体"/>
                <w:bCs/>
                <w:szCs w:val="21"/>
              </w:rPr>
              <w:t>6000</w:t>
            </w:r>
          </w:p>
        </w:tc>
        <w:tc>
          <w:tcPr>
            <w:tcW w:w="851" w:type="dxa"/>
            <w:shd w:val="clear" w:color="auto" w:fill="FFFFFF"/>
            <w:vAlign w:val="center"/>
          </w:tcPr>
          <w:p w:rsidR="002F26C6" w:rsidRPr="0073037A" w:rsidRDefault="002F26C6" w:rsidP="00392707">
            <w:pPr>
              <w:spacing w:line="320" w:lineRule="exact"/>
              <w:jc w:val="center"/>
              <w:rPr>
                <w:rFonts w:eastAsia="方正仿宋简体"/>
                <w:bCs/>
                <w:szCs w:val="21"/>
              </w:rPr>
            </w:pPr>
            <w:r w:rsidRPr="0073037A">
              <w:rPr>
                <w:rFonts w:eastAsia="方正仿宋简体"/>
                <w:bCs/>
                <w:szCs w:val="21"/>
              </w:rPr>
              <w:t>1800</w:t>
            </w:r>
          </w:p>
        </w:tc>
        <w:tc>
          <w:tcPr>
            <w:tcW w:w="874" w:type="dxa"/>
            <w:shd w:val="clear" w:color="auto" w:fill="FFFFFF"/>
            <w:vAlign w:val="center"/>
          </w:tcPr>
          <w:p w:rsidR="002F26C6" w:rsidRPr="0073037A" w:rsidRDefault="002F26C6" w:rsidP="00392707">
            <w:pPr>
              <w:spacing w:line="320" w:lineRule="exact"/>
              <w:jc w:val="center"/>
              <w:rPr>
                <w:rFonts w:eastAsia="方正仿宋简体"/>
                <w:bCs/>
                <w:szCs w:val="21"/>
              </w:rPr>
            </w:pPr>
            <w:r w:rsidRPr="0073037A">
              <w:rPr>
                <w:rFonts w:eastAsia="方正仿宋简体"/>
                <w:bCs/>
                <w:szCs w:val="21"/>
              </w:rPr>
              <w:t>1800</w:t>
            </w:r>
          </w:p>
        </w:tc>
        <w:tc>
          <w:tcPr>
            <w:tcW w:w="744" w:type="dxa"/>
            <w:shd w:val="clear" w:color="auto" w:fill="FFFFFF"/>
            <w:vAlign w:val="center"/>
          </w:tcPr>
          <w:p w:rsidR="002F26C6" w:rsidRPr="0073037A" w:rsidRDefault="002F26C6" w:rsidP="00392707">
            <w:pPr>
              <w:spacing w:line="320" w:lineRule="exact"/>
              <w:jc w:val="center"/>
              <w:rPr>
                <w:rFonts w:eastAsia="方正仿宋简体"/>
                <w:bCs/>
                <w:szCs w:val="21"/>
              </w:rPr>
            </w:pPr>
            <w:r w:rsidRPr="0073037A">
              <w:rPr>
                <w:rFonts w:eastAsia="方正仿宋简体"/>
                <w:bCs/>
                <w:szCs w:val="21"/>
              </w:rPr>
              <w:t>600</w:t>
            </w:r>
          </w:p>
        </w:tc>
        <w:tc>
          <w:tcPr>
            <w:tcW w:w="674" w:type="dxa"/>
            <w:shd w:val="clear" w:color="auto" w:fill="FFFFFF"/>
            <w:vAlign w:val="center"/>
          </w:tcPr>
          <w:p w:rsidR="002F26C6" w:rsidRPr="0073037A" w:rsidRDefault="002F26C6" w:rsidP="00392707">
            <w:pPr>
              <w:spacing w:line="320" w:lineRule="exact"/>
              <w:jc w:val="center"/>
              <w:rPr>
                <w:rFonts w:eastAsia="方正仿宋简体"/>
                <w:bCs/>
                <w:szCs w:val="21"/>
              </w:rPr>
            </w:pPr>
            <w:r w:rsidRPr="0073037A">
              <w:rPr>
                <w:rFonts w:eastAsia="方正仿宋简体"/>
                <w:bCs/>
                <w:szCs w:val="21"/>
              </w:rPr>
              <w:t>600</w:t>
            </w:r>
          </w:p>
        </w:tc>
      </w:tr>
      <w:tr w:rsidR="002F26C6" w:rsidRPr="0073037A" w:rsidTr="00392707">
        <w:trPr>
          <w:cantSplit/>
          <w:trHeight w:val="649"/>
          <w:jc w:val="center"/>
        </w:trPr>
        <w:tc>
          <w:tcPr>
            <w:tcW w:w="851" w:type="dxa"/>
            <w:shd w:val="clear" w:color="auto" w:fill="FFFFFF"/>
            <w:vAlign w:val="center"/>
          </w:tcPr>
          <w:p w:rsidR="002F26C6" w:rsidRPr="0073037A" w:rsidRDefault="002F26C6" w:rsidP="00392707">
            <w:pPr>
              <w:spacing w:line="320" w:lineRule="exact"/>
              <w:jc w:val="center"/>
              <w:rPr>
                <w:rFonts w:eastAsia="方正仿宋简体"/>
                <w:bCs/>
                <w:szCs w:val="21"/>
              </w:rPr>
            </w:pPr>
            <w:r w:rsidRPr="0073037A">
              <w:rPr>
                <w:rFonts w:eastAsia="方正仿宋简体"/>
                <w:bCs/>
                <w:szCs w:val="21"/>
              </w:rPr>
              <w:t>热轧卷板</w:t>
            </w:r>
          </w:p>
        </w:tc>
        <w:tc>
          <w:tcPr>
            <w:tcW w:w="992" w:type="dxa"/>
            <w:shd w:val="clear" w:color="auto" w:fill="FFFFFF"/>
            <w:vAlign w:val="center"/>
          </w:tcPr>
          <w:p w:rsidR="002F26C6" w:rsidRPr="0073037A" w:rsidRDefault="002F26C6" w:rsidP="00392707">
            <w:pPr>
              <w:spacing w:line="320" w:lineRule="exact"/>
              <w:jc w:val="center"/>
              <w:rPr>
                <w:rFonts w:eastAsia="方正仿宋简体"/>
                <w:bCs/>
                <w:szCs w:val="21"/>
              </w:rPr>
            </w:pPr>
            <w:r w:rsidRPr="0073037A">
              <w:rPr>
                <w:rFonts w:eastAsia="方正仿宋简体"/>
                <w:bCs/>
                <w:szCs w:val="21"/>
              </w:rPr>
              <w:t>≥360</w:t>
            </w:r>
            <w:r w:rsidRPr="0073037A">
              <w:rPr>
                <w:rFonts w:eastAsia="方正仿宋简体"/>
                <w:bCs/>
                <w:szCs w:val="21"/>
              </w:rPr>
              <w:t>万手</w:t>
            </w:r>
          </w:p>
        </w:tc>
        <w:tc>
          <w:tcPr>
            <w:tcW w:w="1075" w:type="dxa"/>
            <w:shd w:val="clear" w:color="auto" w:fill="FFFFFF"/>
            <w:vAlign w:val="center"/>
          </w:tcPr>
          <w:p w:rsidR="002F26C6" w:rsidRPr="0073037A" w:rsidRDefault="002F26C6" w:rsidP="00392707">
            <w:pPr>
              <w:spacing w:line="320" w:lineRule="exact"/>
              <w:jc w:val="center"/>
              <w:rPr>
                <w:rFonts w:eastAsia="方正仿宋简体"/>
                <w:bCs/>
                <w:szCs w:val="21"/>
              </w:rPr>
            </w:pPr>
            <w:r w:rsidRPr="0073037A">
              <w:rPr>
                <w:rFonts w:eastAsia="方正仿宋简体"/>
                <w:bCs/>
                <w:szCs w:val="21"/>
              </w:rPr>
              <w:t>25</w:t>
            </w:r>
          </w:p>
        </w:tc>
        <w:tc>
          <w:tcPr>
            <w:tcW w:w="1134" w:type="dxa"/>
            <w:shd w:val="clear" w:color="auto" w:fill="FFFFFF"/>
            <w:vAlign w:val="center"/>
          </w:tcPr>
          <w:p w:rsidR="002F26C6" w:rsidRPr="0073037A" w:rsidRDefault="002F26C6" w:rsidP="00392707">
            <w:pPr>
              <w:spacing w:line="320" w:lineRule="exact"/>
              <w:jc w:val="center"/>
              <w:rPr>
                <w:rFonts w:eastAsia="方正仿宋简体"/>
                <w:bCs/>
                <w:szCs w:val="21"/>
              </w:rPr>
            </w:pPr>
            <w:r w:rsidRPr="0073037A">
              <w:rPr>
                <w:rFonts w:eastAsia="方正仿宋简体"/>
                <w:bCs/>
                <w:szCs w:val="21"/>
              </w:rPr>
              <w:t>180000</w:t>
            </w:r>
          </w:p>
        </w:tc>
        <w:tc>
          <w:tcPr>
            <w:tcW w:w="992" w:type="dxa"/>
            <w:shd w:val="clear" w:color="auto" w:fill="FFFFFF"/>
            <w:vAlign w:val="center"/>
          </w:tcPr>
          <w:p w:rsidR="002F26C6" w:rsidRPr="0073037A" w:rsidRDefault="002F26C6" w:rsidP="00392707">
            <w:pPr>
              <w:spacing w:line="320" w:lineRule="exact"/>
              <w:jc w:val="center"/>
              <w:rPr>
                <w:rFonts w:eastAsia="方正仿宋简体"/>
                <w:bCs/>
                <w:szCs w:val="21"/>
              </w:rPr>
            </w:pPr>
            <w:r w:rsidRPr="0073037A">
              <w:rPr>
                <w:rFonts w:eastAsia="方正仿宋简体"/>
                <w:bCs/>
                <w:szCs w:val="21"/>
              </w:rPr>
              <w:t>180000</w:t>
            </w:r>
          </w:p>
        </w:tc>
        <w:tc>
          <w:tcPr>
            <w:tcW w:w="851" w:type="dxa"/>
            <w:shd w:val="clear" w:color="auto" w:fill="FFFFFF"/>
            <w:vAlign w:val="center"/>
          </w:tcPr>
          <w:p w:rsidR="002F26C6" w:rsidRPr="0073037A" w:rsidRDefault="002F26C6" w:rsidP="00392707">
            <w:pPr>
              <w:spacing w:line="320" w:lineRule="exact"/>
              <w:jc w:val="center"/>
              <w:rPr>
                <w:rFonts w:eastAsia="方正仿宋简体"/>
                <w:bCs/>
                <w:szCs w:val="21"/>
              </w:rPr>
            </w:pPr>
            <w:r w:rsidRPr="0073037A">
              <w:rPr>
                <w:rFonts w:eastAsia="方正仿宋简体"/>
                <w:bCs/>
                <w:szCs w:val="21"/>
              </w:rPr>
              <w:t>9000</w:t>
            </w:r>
          </w:p>
        </w:tc>
        <w:tc>
          <w:tcPr>
            <w:tcW w:w="874" w:type="dxa"/>
            <w:shd w:val="clear" w:color="auto" w:fill="FFFFFF"/>
            <w:vAlign w:val="center"/>
          </w:tcPr>
          <w:p w:rsidR="002F26C6" w:rsidRPr="0073037A" w:rsidRDefault="002F26C6" w:rsidP="00392707">
            <w:pPr>
              <w:spacing w:line="320" w:lineRule="exact"/>
              <w:jc w:val="center"/>
              <w:rPr>
                <w:rFonts w:eastAsia="方正仿宋简体"/>
                <w:bCs/>
                <w:szCs w:val="21"/>
              </w:rPr>
            </w:pPr>
            <w:r w:rsidRPr="0073037A">
              <w:rPr>
                <w:rFonts w:eastAsia="方正仿宋简体"/>
                <w:bCs/>
                <w:szCs w:val="21"/>
              </w:rPr>
              <w:t>9000</w:t>
            </w:r>
          </w:p>
        </w:tc>
        <w:tc>
          <w:tcPr>
            <w:tcW w:w="744" w:type="dxa"/>
            <w:shd w:val="clear" w:color="auto" w:fill="FFFFFF"/>
            <w:vAlign w:val="center"/>
          </w:tcPr>
          <w:p w:rsidR="002F26C6" w:rsidRPr="0073037A" w:rsidRDefault="002F26C6" w:rsidP="00392707">
            <w:pPr>
              <w:spacing w:line="320" w:lineRule="exact"/>
              <w:jc w:val="center"/>
              <w:rPr>
                <w:rFonts w:eastAsia="方正仿宋简体"/>
                <w:bCs/>
                <w:szCs w:val="21"/>
              </w:rPr>
            </w:pPr>
            <w:r w:rsidRPr="0073037A">
              <w:rPr>
                <w:rFonts w:eastAsia="方正仿宋简体"/>
                <w:bCs/>
                <w:szCs w:val="21"/>
              </w:rPr>
              <w:t>1800</w:t>
            </w:r>
          </w:p>
        </w:tc>
        <w:tc>
          <w:tcPr>
            <w:tcW w:w="674" w:type="dxa"/>
            <w:shd w:val="clear" w:color="auto" w:fill="FFFFFF"/>
            <w:vAlign w:val="center"/>
          </w:tcPr>
          <w:p w:rsidR="002F26C6" w:rsidRPr="0073037A" w:rsidRDefault="002F26C6" w:rsidP="00392707">
            <w:pPr>
              <w:spacing w:line="320" w:lineRule="exact"/>
              <w:jc w:val="center"/>
              <w:rPr>
                <w:rFonts w:eastAsia="方正仿宋简体"/>
                <w:bCs/>
                <w:szCs w:val="21"/>
              </w:rPr>
            </w:pPr>
            <w:r w:rsidRPr="0073037A">
              <w:rPr>
                <w:rFonts w:eastAsia="方正仿宋简体"/>
                <w:bCs/>
                <w:szCs w:val="21"/>
              </w:rPr>
              <w:t>1800</w:t>
            </w:r>
          </w:p>
        </w:tc>
      </w:tr>
    </w:tbl>
    <w:p w:rsidR="002F26C6" w:rsidRPr="0073037A" w:rsidRDefault="002F26C6" w:rsidP="002F26C6">
      <w:pPr>
        <w:ind w:leftChars="250" w:left="945" w:hangingChars="200" w:hanging="420"/>
        <w:rPr>
          <w:rFonts w:eastAsia="方正仿宋简体"/>
          <w:bCs/>
          <w:color w:val="000000"/>
          <w:szCs w:val="21"/>
        </w:rPr>
      </w:pPr>
      <w:r w:rsidRPr="0073037A">
        <w:rPr>
          <w:rFonts w:eastAsia="方正仿宋简体"/>
          <w:bCs/>
          <w:color w:val="000000"/>
          <w:szCs w:val="21"/>
        </w:rPr>
        <w:t>注：表中某一期货合约持仓量为双向计算，</w:t>
      </w:r>
      <w:r w:rsidRPr="0073037A">
        <w:rPr>
          <w:rFonts w:eastAsia="方正仿宋简体"/>
          <w:bCs/>
          <w:szCs w:val="21"/>
        </w:rPr>
        <w:t>期货公司会员</w:t>
      </w:r>
      <w:r w:rsidRPr="0073037A">
        <w:rPr>
          <w:rFonts w:eastAsia="方正仿宋简体"/>
          <w:bCs/>
          <w:color w:val="000000"/>
          <w:szCs w:val="21"/>
        </w:rPr>
        <w:t>、非</w:t>
      </w:r>
      <w:r w:rsidRPr="0073037A">
        <w:rPr>
          <w:rFonts w:eastAsia="方正仿宋简体"/>
          <w:bCs/>
          <w:szCs w:val="21"/>
        </w:rPr>
        <w:t>期货公司会员</w:t>
      </w:r>
      <w:r w:rsidRPr="0073037A">
        <w:rPr>
          <w:rFonts w:eastAsia="方正仿宋简体"/>
          <w:bCs/>
          <w:color w:val="000000"/>
          <w:szCs w:val="21"/>
        </w:rPr>
        <w:t>、客户的限仓比例与限仓数额为单向计算；期货公司会员的限仓比例为基数。</w:t>
      </w:r>
    </w:p>
    <w:p w:rsidR="002F26C6" w:rsidRPr="003D3BCB" w:rsidRDefault="002F26C6" w:rsidP="002F26C6">
      <w:pPr>
        <w:spacing w:line="560" w:lineRule="exact"/>
        <w:jc w:val="center"/>
        <w:rPr>
          <w:rFonts w:eastAsia="仿宋_GB2312"/>
          <w:b/>
          <w:bCs/>
          <w:color w:val="000000"/>
          <w:spacing w:val="-20"/>
          <w:sz w:val="24"/>
          <w:szCs w:val="21"/>
        </w:rPr>
      </w:pPr>
    </w:p>
    <w:p w:rsidR="002F26C6" w:rsidRPr="00EB3289" w:rsidRDefault="002F26C6" w:rsidP="002F26C6">
      <w:pPr>
        <w:autoSpaceDE w:val="0"/>
        <w:autoSpaceDN w:val="0"/>
        <w:adjustRightInd w:val="0"/>
        <w:spacing w:line="560" w:lineRule="exact"/>
        <w:ind w:firstLineChars="200" w:firstLine="600"/>
        <w:rPr>
          <w:rFonts w:eastAsia="方正仿宋简体"/>
          <w:color w:val="000000"/>
          <w:kern w:val="0"/>
          <w:sz w:val="30"/>
          <w:szCs w:val="30"/>
        </w:rPr>
      </w:pPr>
      <w:r w:rsidRPr="00EB3289">
        <w:rPr>
          <w:rFonts w:eastAsia="方正仿宋简体"/>
          <w:color w:val="000000"/>
          <w:kern w:val="0"/>
          <w:sz w:val="30"/>
          <w:szCs w:val="30"/>
        </w:rPr>
        <w:t>第十九条</w:t>
      </w:r>
      <w:r w:rsidRPr="00EB3289">
        <w:rPr>
          <w:rFonts w:eastAsia="方正仿宋简体"/>
          <w:color w:val="000000"/>
          <w:kern w:val="0"/>
          <w:sz w:val="30"/>
          <w:szCs w:val="30"/>
        </w:rPr>
        <w:t xml:space="preserve"> </w:t>
      </w:r>
      <w:r w:rsidRPr="00EB3289">
        <w:rPr>
          <w:rFonts w:eastAsia="方正仿宋简体"/>
          <w:color w:val="000000"/>
          <w:kern w:val="0"/>
          <w:sz w:val="30"/>
          <w:szCs w:val="30"/>
        </w:rPr>
        <w:t>交易所可以根据</w:t>
      </w:r>
      <w:r w:rsidRPr="00EB3289">
        <w:rPr>
          <w:rFonts w:eastAsia="方正仿宋简体"/>
          <w:kern w:val="0"/>
          <w:sz w:val="30"/>
          <w:szCs w:val="30"/>
        </w:rPr>
        <w:t>期货公司会员</w:t>
      </w:r>
      <w:r w:rsidRPr="00EB3289">
        <w:rPr>
          <w:rFonts w:eastAsia="方正仿宋简体"/>
          <w:color w:val="000000"/>
          <w:kern w:val="0"/>
          <w:sz w:val="30"/>
          <w:szCs w:val="30"/>
        </w:rPr>
        <w:t>的净资产和经营情况调整其持仓限额。</w:t>
      </w:r>
    </w:p>
    <w:p w:rsidR="002F26C6" w:rsidRPr="00EB3289" w:rsidRDefault="002F26C6" w:rsidP="002F26C6">
      <w:pPr>
        <w:autoSpaceDE w:val="0"/>
        <w:autoSpaceDN w:val="0"/>
        <w:adjustRightInd w:val="0"/>
        <w:spacing w:line="560" w:lineRule="exact"/>
        <w:ind w:firstLineChars="200" w:firstLine="600"/>
        <w:rPr>
          <w:rFonts w:eastAsia="方正仿宋简体"/>
          <w:color w:val="000000"/>
          <w:kern w:val="0"/>
          <w:sz w:val="30"/>
          <w:szCs w:val="30"/>
        </w:rPr>
      </w:pPr>
      <w:r w:rsidRPr="00EB3289">
        <w:rPr>
          <w:rFonts w:eastAsia="方正仿宋简体"/>
          <w:color w:val="000000"/>
          <w:kern w:val="0"/>
          <w:sz w:val="30"/>
          <w:szCs w:val="30"/>
        </w:rPr>
        <w:t>持仓限额</w:t>
      </w:r>
      <w:r w:rsidRPr="00EB3289">
        <w:rPr>
          <w:rFonts w:eastAsia="方正仿宋简体"/>
          <w:color w:val="000000"/>
          <w:kern w:val="0"/>
          <w:sz w:val="30"/>
          <w:szCs w:val="30"/>
        </w:rPr>
        <w:t>=</w:t>
      </w:r>
      <w:r w:rsidRPr="00EB3289">
        <w:rPr>
          <w:rFonts w:eastAsia="方正仿宋简体"/>
          <w:color w:val="000000"/>
          <w:kern w:val="0"/>
          <w:sz w:val="30"/>
          <w:szCs w:val="30"/>
        </w:rPr>
        <w:t>基数</w:t>
      </w:r>
      <w:r w:rsidRPr="00EB3289">
        <w:rPr>
          <w:rFonts w:eastAsia="方正仿宋简体"/>
          <w:color w:val="000000"/>
          <w:kern w:val="0"/>
          <w:sz w:val="30"/>
          <w:szCs w:val="30"/>
        </w:rPr>
        <w:t>×</w:t>
      </w:r>
      <w:r w:rsidRPr="00EB3289">
        <w:rPr>
          <w:rFonts w:eastAsia="方正仿宋简体"/>
          <w:color w:val="000000"/>
          <w:kern w:val="0"/>
          <w:sz w:val="30"/>
          <w:szCs w:val="30"/>
        </w:rPr>
        <w:t>（</w:t>
      </w:r>
      <w:r w:rsidRPr="00EB3289">
        <w:rPr>
          <w:rFonts w:eastAsia="方正仿宋简体"/>
          <w:color w:val="000000"/>
          <w:kern w:val="0"/>
          <w:sz w:val="30"/>
          <w:szCs w:val="30"/>
        </w:rPr>
        <w:t>1+</w:t>
      </w:r>
      <w:r w:rsidRPr="00EB3289">
        <w:rPr>
          <w:rFonts w:eastAsia="方正仿宋简体"/>
          <w:color w:val="000000"/>
          <w:kern w:val="0"/>
          <w:sz w:val="30"/>
          <w:szCs w:val="30"/>
        </w:rPr>
        <w:t>信用系数</w:t>
      </w:r>
      <w:r w:rsidRPr="00EB3289">
        <w:rPr>
          <w:rFonts w:eastAsia="方正仿宋简体"/>
          <w:color w:val="000000"/>
          <w:kern w:val="0"/>
          <w:sz w:val="30"/>
          <w:szCs w:val="30"/>
        </w:rPr>
        <w:t>+</w:t>
      </w:r>
      <w:r w:rsidRPr="00EB3289">
        <w:rPr>
          <w:rFonts w:eastAsia="方正仿宋简体"/>
          <w:color w:val="000000"/>
          <w:kern w:val="0"/>
          <w:sz w:val="30"/>
          <w:szCs w:val="30"/>
        </w:rPr>
        <w:t>业务系数）</w:t>
      </w:r>
    </w:p>
    <w:p w:rsidR="002F26C6" w:rsidRPr="00EB3289" w:rsidRDefault="002F26C6" w:rsidP="002F26C6">
      <w:pPr>
        <w:autoSpaceDE w:val="0"/>
        <w:autoSpaceDN w:val="0"/>
        <w:adjustRightInd w:val="0"/>
        <w:spacing w:line="560" w:lineRule="exact"/>
        <w:ind w:firstLineChars="200" w:firstLine="600"/>
        <w:rPr>
          <w:rFonts w:eastAsia="方正仿宋简体"/>
          <w:kern w:val="0"/>
          <w:sz w:val="30"/>
          <w:szCs w:val="30"/>
        </w:rPr>
      </w:pPr>
      <w:r w:rsidRPr="00EB3289">
        <w:rPr>
          <w:rFonts w:eastAsia="方正仿宋简体"/>
          <w:color w:val="000000"/>
          <w:kern w:val="0"/>
          <w:sz w:val="30"/>
          <w:szCs w:val="30"/>
        </w:rPr>
        <w:t>基数：是</w:t>
      </w:r>
      <w:r w:rsidRPr="00EB3289">
        <w:rPr>
          <w:rFonts w:eastAsia="方正仿宋简体"/>
          <w:kern w:val="0"/>
          <w:sz w:val="30"/>
          <w:szCs w:val="30"/>
        </w:rPr>
        <w:t>期货公司会员</w:t>
      </w:r>
      <w:r w:rsidRPr="00EB3289">
        <w:rPr>
          <w:rFonts w:eastAsia="方正仿宋简体"/>
          <w:color w:val="000000"/>
          <w:kern w:val="0"/>
          <w:sz w:val="30"/>
          <w:szCs w:val="30"/>
        </w:rPr>
        <w:t>持仓限额的最低水平，由交易所规定（见第十八条</w:t>
      </w:r>
      <w:r w:rsidRPr="00EB3289">
        <w:rPr>
          <w:rFonts w:eastAsia="方正仿宋简体"/>
          <w:color w:val="000000"/>
          <w:kern w:val="0"/>
          <w:sz w:val="30"/>
          <w:szCs w:val="30"/>
          <w:shd w:val="clear" w:color="auto" w:fill="BFBFBF"/>
        </w:rPr>
        <w:t>表二十七、</w:t>
      </w:r>
      <w:r w:rsidRPr="00EB3289">
        <w:rPr>
          <w:rFonts w:eastAsia="方正仿宋简体"/>
          <w:kern w:val="0"/>
          <w:sz w:val="30"/>
          <w:szCs w:val="30"/>
        </w:rPr>
        <w:t>表二十八、表二十九</w:t>
      </w:r>
      <w:r w:rsidRPr="00EB3289">
        <w:rPr>
          <w:rFonts w:eastAsia="方正仿宋简体"/>
          <w:dstrike/>
          <w:color w:val="000000"/>
          <w:kern w:val="0"/>
          <w:sz w:val="30"/>
          <w:szCs w:val="30"/>
        </w:rPr>
        <w:t>、表三十</w:t>
      </w:r>
      <w:r w:rsidRPr="00EB3289">
        <w:rPr>
          <w:rFonts w:eastAsia="方正仿宋简体"/>
          <w:kern w:val="0"/>
          <w:sz w:val="30"/>
          <w:szCs w:val="30"/>
        </w:rPr>
        <w:t>）。</w:t>
      </w:r>
    </w:p>
    <w:p w:rsidR="002F26C6" w:rsidRPr="00EB3289" w:rsidRDefault="002F26C6" w:rsidP="002F26C6">
      <w:pPr>
        <w:autoSpaceDE w:val="0"/>
        <w:autoSpaceDN w:val="0"/>
        <w:adjustRightInd w:val="0"/>
        <w:spacing w:line="560" w:lineRule="exact"/>
        <w:ind w:firstLineChars="200" w:firstLine="600"/>
        <w:rPr>
          <w:rFonts w:eastAsia="方正仿宋简体"/>
          <w:color w:val="000000"/>
          <w:kern w:val="0"/>
          <w:sz w:val="30"/>
          <w:szCs w:val="30"/>
        </w:rPr>
      </w:pPr>
      <w:r w:rsidRPr="00EB3289">
        <w:rPr>
          <w:rFonts w:eastAsia="方正仿宋简体"/>
          <w:color w:val="000000"/>
          <w:kern w:val="0"/>
          <w:sz w:val="30"/>
          <w:szCs w:val="30"/>
        </w:rPr>
        <w:t>信用系数：以</w:t>
      </w:r>
      <w:r w:rsidRPr="00EB3289">
        <w:rPr>
          <w:rFonts w:eastAsia="方正仿宋简体"/>
          <w:kern w:val="0"/>
          <w:sz w:val="30"/>
          <w:szCs w:val="30"/>
        </w:rPr>
        <w:t>期货公司会员</w:t>
      </w:r>
      <w:r w:rsidRPr="00EB3289">
        <w:rPr>
          <w:rFonts w:eastAsia="方正仿宋简体"/>
          <w:color w:val="000000"/>
          <w:kern w:val="0"/>
          <w:sz w:val="30"/>
          <w:szCs w:val="30"/>
        </w:rPr>
        <w:t>净资产</w:t>
      </w:r>
      <w:r w:rsidRPr="00EB3289">
        <w:rPr>
          <w:rFonts w:eastAsia="方正仿宋简体"/>
          <w:color w:val="000000"/>
          <w:kern w:val="0"/>
          <w:sz w:val="30"/>
          <w:szCs w:val="30"/>
        </w:rPr>
        <w:t>3000</w:t>
      </w:r>
      <w:r w:rsidRPr="00EB3289">
        <w:rPr>
          <w:rFonts w:eastAsia="方正仿宋简体"/>
          <w:color w:val="000000"/>
          <w:kern w:val="0"/>
          <w:sz w:val="30"/>
          <w:szCs w:val="30"/>
        </w:rPr>
        <w:t>万元为底数（此时信用系数为</w:t>
      </w:r>
      <w:r w:rsidRPr="00EB3289">
        <w:rPr>
          <w:rFonts w:eastAsia="方正仿宋简体"/>
          <w:color w:val="000000"/>
          <w:kern w:val="0"/>
          <w:sz w:val="30"/>
          <w:szCs w:val="30"/>
        </w:rPr>
        <w:t>0</w:t>
      </w:r>
      <w:r w:rsidRPr="00EB3289">
        <w:rPr>
          <w:rFonts w:eastAsia="方正仿宋简体"/>
          <w:color w:val="000000"/>
          <w:kern w:val="0"/>
          <w:sz w:val="30"/>
          <w:szCs w:val="30"/>
        </w:rPr>
        <w:t>），在此基础上，每增加</w:t>
      </w:r>
      <w:r w:rsidRPr="00EB3289">
        <w:rPr>
          <w:rFonts w:eastAsia="方正仿宋简体"/>
          <w:color w:val="000000"/>
          <w:kern w:val="0"/>
          <w:sz w:val="30"/>
          <w:szCs w:val="30"/>
        </w:rPr>
        <w:t>500</w:t>
      </w:r>
      <w:r w:rsidRPr="00EB3289">
        <w:rPr>
          <w:rFonts w:eastAsia="方正仿宋简体"/>
          <w:color w:val="000000"/>
          <w:kern w:val="0"/>
          <w:sz w:val="30"/>
          <w:szCs w:val="30"/>
        </w:rPr>
        <w:t>万元净资产，则信用系数相应增加</w:t>
      </w:r>
      <w:r w:rsidRPr="00EB3289">
        <w:rPr>
          <w:rFonts w:eastAsia="方正仿宋简体"/>
          <w:color w:val="000000"/>
          <w:kern w:val="0"/>
          <w:sz w:val="30"/>
          <w:szCs w:val="30"/>
        </w:rPr>
        <w:t>0.1</w:t>
      </w:r>
      <w:r w:rsidRPr="00EB3289">
        <w:rPr>
          <w:rFonts w:eastAsia="方正仿宋简体"/>
          <w:color w:val="000000"/>
          <w:kern w:val="0"/>
          <w:sz w:val="30"/>
          <w:szCs w:val="30"/>
        </w:rPr>
        <w:t>，信用系数最大值不得超过</w:t>
      </w:r>
      <w:r w:rsidRPr="00EB3289">
        <w:rPr>
          <w:rFonts w:eastAsia="方正仿宋简体"/>
          <w:color w:val="000000"/>
          <w:kern w:val="0"/>
          <w:sz w:val="30"/>
          <w:szCs w:val="30"/>
        </w:rPr>
        <w:t>2</w:t>
      </w:r>
      <w:r w:rsidRPr="00EB3289">
        <w:rPr>
          <w:rFonts w:eastAsia="方正仿宋简体"/>
          <w:color w:val="000000"/>
          <w:kern w:val="0"/>
          <w:sz w:val="30"/>
          <w:szCs w:val="30"/>
        </w:rPr>
        <w:t>。</w:t>
      </w:r>
    </w:p>
    <w:p w:rsidR="002F26C6" w:rsidRPr="00EB3289" w:rsidRDefault="002F26C6" w:rsidP="002F26C6">
      <w:pPr>
        <w:autoSpaceDE w:val="0"/>
        <w:autoSpaceDN w:val="0"/>
        <w:adjustRightInd w:val="0"/>
        <w:spacing w:line="560" w:lineRule="exact"/>
        <w:ind w:firstLineChars="200" w:firstLine="600"/>
        <w:rPr>
          <w:rFonts w:eastAsia="方正仿宋简体"/>
          <w:color w:val="000000"/>
          <w:kern w:val="0"/>
          <w:sz w:val="30"/>
          <w:szCs w:val="30"/>
        </w:rPr>
      </w:pPr>
      <w:r w:rsidRPr="00EB3289">
        <w:rPr>
          <w:rFonts w:eastAsia="方正仿宋简体"/>
          <w:color w:val="000000"/>
          <w:kern w:val="0"/>
          <w:sz w:val="30"/>
          <w:szCs w:val="30"/>
        </w:rPr>
        <w:t>业务系数：</w:t>
      </w:r>
      <w:r w:rsidRPr="00EB3289">
        <w:rPr>
          <w:rFonts w:eastAsia="方正仿宋简体"/>
          <w:kern w:val="0"/>
          <w:sz w:val="30"/>
          <w:szCs w:val="30"/>
        </w:rPr>
        <w:t>期货公司会员</w:t>
      </w:r>
      <w:r w:rsidRPr="00EB3289">
        <w:rPr>
          <w:rFonts w:eastAsia="方正仿宋简体"/>
          <w:color w:val="000000"/>
          <w:kern w:val="0"/>
          <w:sz w:val="30"/>
          <w:szCs w:val="30"/>
        </w:rPr>
        <w:t>业务系数暂定为五档。以年交易金额</w:t>
      </w:r>
      <w:r w:rsidRPr="00EB3289">
        <w:rPr>
          <w:rFonts w:eastAsia="方正仿宋简体"/>
          <w:color w:val="000000"/>
          <w:kern w:val="0"/>
          <w:sz w:val="30"/>
          <w:szCs w:val="30"/>
        </w:rPr>
        <w:t>80</w:t>
      </w:r>
      <w:r w:rsidRPr="00EB3289">
        <w:rPr>
          <w:rFonts w:eastAsia="方正仿宋简体"/>
          <w:color w:val="000000"/>
          <w:kern w:val="0"/>
          <w:sz w:val="30"/>
          <w:szCs w:val="30"/>
        </w:rPr>
        <w:t>亿元为底数（此时业务系数为</w:t>
      </w:r>
      <w:r w:rsidRPr="00EB3289">
        <w:rPr>
          <w:rFonts w:eastAsia="方正仿宋简体"/>
          <w:color w:val="000000"/>
          <w:kern w:val="0"/>
          <w:sz w:val="30"/>
          <w:szCs w:val="30"/>
        </w:rPr>
        <w:t>0</w:t>
      </w:r>
      <w:r w:rsidRPr="00EB3289">
        <w:rPr>
          <w:rFonts w:eastAsia="方正仿宋简体"/>
          <w:color w:val="000000"/>
          <w:kern w:val="0"/>
          <w:sz w:val="30"/>
          <w:szCs w:val="30"/>
        </w:rPr>
        <w:t>），在此基础上，</w:t>
      </w:r>
      <w:r w:rsidRPr="00EB3289">
        <w:rPr>
          <w:rFonts w:eastAsia="方正仿宋简体"/>
          <w:kern w:val="0"/>
          <w:sz w:val="30"/>
          <w:szCs w:val="30"/>
        </w:rPr>
        <w:t>期货公司会员</w:t>
      </w:r>
      <w:r w:rsidRPr="00EB3289">
        <w:rPr>
          <w:rFonts w:eastAsia="方正仿宋简体"/>
          <w:color w:val="000000"/>
          <w:kern w:val="0"/>
          <w:sz w:val="30"/>
          <w:szCs w:val="30"/>
        </w:rPr>
        <w:t>年交易金额达到规定水平，则相应提高其业务系数。业务系数的最大</w:t>
      </w:r>
      <w:r w:rsidRPr="00EB3289">
        <w:rPr>
          <w:rFonts w:eastAsia="方正仿宋简体"/>
          <w:color w:val="000000"/>
          <w:kern w:val="0"/>
          <w:sz w:val="30"/>
          <w:szCs w:val="30"/>
        </w:rPr>
        <w:lastRenderedPageBreak/>
        <w:t>值不得超过</w:t>
      </w:r>
      <w:r w:rsidRPr="00EB3289">
        <w:rPr>
          <w:rFonts w:eastAsia="方正仿宋简体"/>
          <w:color w:val="000000"/>
          <w:kern w:val="0"/>
          <w:sz w:val="30"/>
          <w:szCs w:val="30"/>
        </w:rPr>
        <w:t>1</w:t>
      </w:r>
      <w:r w:rsidRPr="00EB3289">
        <w:rPr>
          <w:rFonts w:eastAsia="方正仿宋简体"/>
          <w:color w:val="000000"/>
          <w:kern w:val="0"/>
          <w:sz w:val="30"/>
          <w:szCs w:val="30"/>
        </w:rPr>
        <w:t>（见表三十</w:t>
      </w:r>
      <w:r w:rsidRPr="00EB3289">
        <w:rPr>
          <w:rFonts w:eastAsia="方正仿宋简体"/>
          <w:dstrike/>
          <w:color w:val="000000"/>
          <w:kern w:val="0"/>
          <w:sz w:val="30"/>
          <w:szCs w:val="30"/>
        </w:rPr>
        <w:t>一</w:t>
      </w:r>
      <w:r w:rsidRPr="00EB3289">
        <w:rPr>
          <w:rFonts w:eastAsia="方正仿宋简体"/>
          <w:color w:val="000000"/>
          <w:kern w:val="0"/>
          <w:sz w:val="30"/>
          <w:szCs w:val="30"/>
        </w:rPr>
        <w:t>）。</w:t>
      </w:r>
    </w:p>
    <w:p w:rsidR="002F26C6" w:rsidRPr="003D3BCB" w:rsidRDefault="002F26C6" w:rsidP="002F26C6">
      <w:pPr>
        <w:jc w:val="center"/>
        <w:rPr>
          <w:rFonts w:eastAsia="仿宋"/>
          <w:b/>
          <w:bCs/>
          <w:color w:val="000000"/>
          <w:spacing w:val="-20"/>
          <w:sz w:val="24"/>
          <w:szCs w:val="21"/>
        </w:rPr>
      </w:pPr>
    </w:p>
    <w:p w:rsidR="002F26C6" w:rsidRPr="0073037A" w:rsidRDefault="002F26C6" w:rsidP="002F26C6">
      <w:pPr>
        <w:jc w:val="center"/>
        <w:rPr>
          <w:rFonts w:eastAsia="方正仿宋简体"/>
          <w:b/>
          <w:bCs/>
          <w:color w:val="000000"/>
          <w:spacing w:val="-20"/>
          <w:szCs w:val="21"/>
        </w:rPr>
      </w:pPr>
      <w:r w:rsidRPr="0073037A">
        <w:rPr>
          <w:rFonts w:eastAsia="方正仿宋简体"/>
          <w:b/>
          <w:bCs/>
          <w:color w:val="000000"/>
          <w:spacing w:val="-20"/>
          <w:szCs w:val="21"/>
        </w:rPr>
        <w:t>表三十</w:t>
      </w:r>
      <w:r w:rsidRPr="0073037A">
        <w:rPr>
          <w:rFonts w:eastAsia="方正仿宋简体"/>
          <w:b/>
          <w:bCs/>
          <w:dstrike/>
          <w:color w:val="000000"/>
          <w:spacing w:val="-20"/>
          <w:szCs w:val="21"/>
        </w:rPr>
        <w:t>一</w:t>
      </w:r>
    </w:p>
    <w:tbl>
      <w:tblPr>
        <w:tblW w:w="0" w:type="auto"/>
        <w:jc w:val="center"/>
        <w:tblInd w:w="331" w:type="dxa"/>
        <w:tblLook w:val="0000"/>
      </w:tblPr>
      <w:tblGrid>
        <w:gridCol w:w="883"/>
        <w:gridCol w:w="4731"/>
        <w:gridCol w:w="2577"/>
      </w:tblGrid>
      <w:tr w:rsidR="002F26C6" w:rsidRPr="0073037A" w:rsidTr="00392707">
        <w:trPr>
          <w:trHeight w:val="232"/>
          <w:jc w:val="center"/>
        </w:trPr>
        <w:tc>
          <w:tcPr>
            <w:tcW w:w="883" w:type="dxa"/>
            <w:tcBorders>
              <w:top w:val="single" w:sz="6" w:space="0" w:color="000000"/>
              <w:left w:val="single" w:sz="6" w:space="0" w:color="000000"/>
              <w:bottom w:val="single" w:sz="6" w:space="0" w:color="000000"/>
              <w:right w:val="single" w:sz="6" w:space="0" w:color="000000"/>
            </w:tcBorders>
            <w:vAlign w:val="center"/>
          </w:tcPr>
          <w:p w:rsidR="002F26C6" w:rsidRPr="0073037A" w:rsidRDefault="002F26C6" w:rsidP="00392707">
            <w:pPr>
              <w:autoSpaceDE w:val="0"/>
              <w:autoSpaceDN w:val="0"/>
              <w:adjustRightInd w:val="0"/>
              <w:spacing w:line="520" w:lineRule="exact"/>
              <w:jc w:val="center"/>
              <w:rPr>
                <w:rFonts w:eastAsia="方正仿宋简体"/>
                <w:color w:val="000000"/>
                <w:spacing w:val="8"/>
                <w:szCs w:val="21"/>
              </w:rPr>
            </w:pPr>
            <w:r w:rsidRPr="0073037A">
              <w:rPr>
                <w:rFonts w:eastAsia="方正仿宋简体"/>
                <w:color w:val="000000"/>
                <w:spacing w:val="8"/>
                <w:szCs w:val="22"/>
              </w:rPr>
              <w:t>档次</w:t>
            </w:r>
          </w:p>
        </w:tc>
        <w:tc>
          <w:tcPr>
            <w:tcW w:w="4731" w:type="dxa"/>
            <w:tcBorders>
              <w:top w:val="single" w:sz="6" w:space="0" w:color="000000"/>
              <w:left w:val="single" w:sz="6" w:space="0" w:color="000000"/>
              <w:bottom w:val="single" w:sz="6" w:space="0" w:color="000000"/>
              <w:right w:val="single" w:sz="6" w:space="0" w:color="000000"/>
            </w:tcBorders>
            <w:vAlign w:val="center"/>
          </w:tcPr>
          <w:p w:rsidR="002F26C6" w:rsidRPr="0073037A" w:rsidRDefault="002F26C6" w:rsidP="00392707">
            <w:pPr>
              <w:autoSpaceDE w:val="0"/>
              <w:autoSpaceDN w:val="0"/>
              <w:adjustRightInd w:val="0"/>
              <w:spacing w:line="520" w:lineRule="exact"/>
              <w:jc w:val="center"/>
              <w:rPr>
                <w:rFonts w:eastAsia="方正仿宋简体"/>
                <w:color w:val="000000"/>
                <w:spacing w:val="8"/>
                <w:szCs w:val="21"/>
              </w:rPr>
            </w:pPr>
            <w:r w:rsidRPr="0073037A">
              <w:rPr>
                <w:rFonts w:eastAsia="方正仿宋简体"/>
                <w:color w:val="000000"/>
                <w:spacing w:val="8"/>
                <w:szCs w:val="22"/>
              </w:rPr>
              <w:t>年交易金额（</w:t>
            </w:r>
            <w:r w:rsidRPr="0073037A">
              <w:rPr>
                <w:rFonts w:eastAsia="方正仿宋简体"/>
                <w:color w:val="000000"/>
                <w:spacing w:val="8"/>
                <w:szCs w:val="22"/>
              </w:rPr>
              <w:t>C1</w:t>
            </w:r>
            <w:r w:rsidRPr="0073037A">
              <w:rPr>
                <w:rFonts w:eastAsia="方正仿宋简体"/>
                <w:color w:val="000000"/>
                <w:spacing w:val="8"/>
                <w:szCs w:val="22"/>
              </w:rPr>
              <w:t>，亿元）</w:t>
            </w:r>
          </w:p>
        </w:tc>
        <w:tc>
          <w:tcPr>
            <w:tcW w:w="2577" w:type="dxa"/>
            <w:tcBorders>
              <w:top w:val="single" w:sz="6" w:space="0" w:color="000000"/>
              <w:left w:val="single" w:sz="6" w:space="0" w:color="000000"/>
              <w:bottom w:val="single" w:sz="6" w:space="0" w:color="000000"/>
              <w:right w:val="single" w:sz="6" w:space="0" w:color="000000"/>
            </w:tcBorders>
            <w:vAlign w:val="center"/>
          </w:tcPr>
          <w:p w:rsidR="002F26C6" w:rsidRPr="0073037A" w:rsidRDefault="002F26C6" w:rsidP="00392707">
            <w:pPr>
              <w:autoSpaceDE w:val="0"/>
              <w:autoSpaceDN w:val="0"/>
              <w:adjustRightInd w:val="0"/>
              <w:spacing w:line="520" w:lineRule="exact"/>
              <w:jc w:val="center"/>
              <w:rPr>
                <w:rFonts w:eastAsia="方正仿宋简体"/>
                <w:color w:val="000000"/>
                <w:spacing w:val="8"/>
                <w:szCs w:val="21"/>
              </w:rPr>
            </w:pPr>
            <w:r w:rsidRPr="0073037A">
              <w:rPr>
                <w:rFonts w:eastAsia="方正仿宋简体"/>
                <w:color w:val="000000"/>
                <w:spacing w:val="8"/>
                <w:szCs w:val="22"/>
              </w:rPr>
              <w:t>业务系数</w:t>
            </w:r>
          </w:p>
        </w:tc>
      </w:tr>
      <w:tr w:rsidR="002F26C6" w:rsidRPr="0073037A" w:rsidTr="00392707">
        <w:trPr>
          <w:trHeight w:val="133"/>
          <w:jc w:val="center"/>
        </w:trPr>
        <w:tc>
          <w:tcPr>
            <w:tcW w:w="883" w:type="dxa"/>
            <w:tcBorders>
              <w:top w:val="single" w:sz="6" w:space="0" w:color="000000"/>
              <w:left w:val="single" w:sz="6" w:space="0" w:color="000000"/>
              <w:bottom w:val="single" w:sz="6" w:space="0" w:color="000000"/>
              <w:right w:val="single" w:sz="6" w:space="0" w:color="000000"/>
            </w:tcBorders>
            <w:vAlign w:val="center"/>
          </w:tcPr>
          <w:p w:rsidR="002F26C6" w:rsidRPr="0073037A" w:rsidRDefault="002F26C6" w:rsidP="00392707">
            <w:pPr>
              <w:autoSpaceDE w:val="0"/>
              <w:autoSpaceDN w:val="0"/>
              <w:adjustRightInd w:val="0"/>
              <w:spacing w:line="520" w:lineRule="exact"/>
              <w:jc w:val="center"/>
              <w:rPr>
                <w:rFonts w:eastAsia="方正仿宋简体"/>
                <w:color w:val="000000"/>
                <w:spacing w:val="8"/>
                <w:szCs w:val="21"/>
              </w:rPr>
            </w:pPr>
            <w:r w:rsidRPr="0073037A">
              <w:rPr>
                <w:rFonts w:eastAsia="方正仿宋简体"/>
                <w:color w:val="000000"/>
                <w:spacing w:val="8"/>
                <w:szCs w:val="22"/>
              </w:rPr>
              <w:t>1</w:t>
            </w:r>
          </w:p>
        </w:tc>
        <w:tc>
          <w:tcPr>
            <w:tcW w:w="4731" w:type="dxa"/>
            <w:tcBorders>
              <w:top w:val="single" w:sz="6" w:space="0" w:color="000000"/>
              <w:left w:val="single" w:sz="6" w:space="0" w:color="000000"/>
              <w:bottom w:val="single" w:sz="6" w:space="0" w:color="000000"/>
              <w:right w:val="single" w:sz="6" w:space="0" w:color="000000"/>
            </w:tcBorders>
            <w:vAlign w:val="center"/>
          </w:tcPr>
          <w:p w:rsidR="002F26C6" w:rsidRPr="0073037A" w:rsidRDefault="002F26C6" w:rsidP="00392707">
            <w:pPr>
              <w:autoSpaceDE w:val="0"/>
              <w:autoSpaceDN w:val="0"/>
              <w:adjustRightInd w:val="0"/>
              <w:spacing w:line="520" w:lineRule="exact"/>
              <w:jc w:val="center"/>
              <w:rPr>
                <w:rFonts w:eastAsia="方正仿宋简体"/>
                <w:color w:val="000000"/>
                <w:spacing w:val="8"/>
                <w:szCs w:val="21"/>
              </w:rPr>
            </w:pPr>
            <w:r w:rsidRPr="0073037A">
              <w:rPr>
                <w:rFonts w:eastAsia="方正仿宋简体"/>
                <w:color w:val="000000"/>
                <w:spacing w:val="8"/>
                <w:szCs w:val="22"/>
              </w:rPr>
              <w:t>C1 ≤ 80</w:t>
            </w:r>
          </w:p>
        </w:tc>
        <w:tc>
          <w:tcPr>
            <w:tcW w:w="2577" w:type="dxa"/>
            <w:tcBorders>
              <w:top w:val="single" w:sz="6" w:space="0" w:color="000000"/>
              <w:left w:val="single" w:sz="6" w:space="0" w:color="000000"/>
              <w:bottom w:val="single" w:sz="6" w:space="0" w:color="000000"/>
              <w:right w:val="single" w:sz="6" w:space="0" w:color="000000"/>
            </w:tcBorders>
            <w:vAlign w:val="center"/>
          </w:tcPr>
          <w:p w:rsidR="002F26C6" w:rsidRPr="0073037A" w:rsidRDefault="002F26C6" w:rsidP="00392707">
            <w:pPr>
              <w:autoSpaceDE w:val="0"/>
              <w:autoSpaceDN w:val="0"/>
              <w:adjustRightInd w:val="0"/>
              <w:spacing w:line="520" w:lineRule="exact"/>
              <w:jc w:val="center"/>
              <w:rPr>
                <w:rFonts w:eastAsia="方正仿宋简体"/>
                <w:color w:val="000000"/>
                <w:spacing w:val="8"/>
                <w:szCs w:val="21"/>
              </w:rPr>
            </w:pPr>
            <w:r w:rsidRPr="0073037A">
              <w:rPr>
                <w:rFonts w:eastAsia="方正仿宋简体"/>
                <w:color w:val="000000"/>
                <w:spacing w:val="8"/>
                <w:szCs w:val="22"/>
              </w:rPr>
              <w:t>0</w:t>
            </w:r>
          </w:p>
        </w:tc>
      </w:tr>
      <w:tr w:rsidR="002F26C6" w:rsidRPr="0073037A" w:rsidTr="00392707">
        <w:trPr>
          <w:trHeight w:val="302"/>
          <w:jc w:val="center"/>
        </w:trPr>
        <w:tc>
          <w:tcPr>
            <w:tcW w:w="883" w:type="dxa"/>
            <w:tcBorders>
              <w:top w:val="single" w:sz="6" w:space="0" w:color="000000"/>
              <w:left w:val="single" w:sz="6" w:space="0" w:color="000000"/>
              <w:bottom w:val="single" w:sz="6" w:space="0" w:color="000000"/>
              <w:right w:val="single" w:sz="6" w:space="0" w:color="000000"/>
            </w:tcBorders>
            <w:vAlign w:val="center"/>
          </w:tcPr>
          <w:p w:rsidR="002F26C6" w:rsidRPr="0073037A" w:rsidRDefault="002F26C6" w:rsidP="00392707">
            <w:pPr>
              <w:autoSpaceDE w:val="0"/>
              <w:autoSpaceDN w:val="0"/>
              <w:adjustRightInd w:val="0"/>
              <w:spacing w:line="520" w:lineRule="exact"/>
              <w:jc w:val="center"/>
              <w:rPr>
                <w:rFonts w:eastAsia="方正仿宋简体"/>
                <w:color w:val="000000"/>
                <w:spacing w:val="8"/>
                <w:szCs w:val="21"/>
              </w:rPr>
            </w:pPr>
            <w:r w:rsidRPr="0073037A">
              <w:rPr>
                <w:rFonts w:eastAsia="方正仿宋简体"/>
                <w:color w:val="000000"/>
                <w:spacing w:val="8"/>
                <w:szCs w:val="22"/>
              </w:rPr>
              <w:t>2</w:t>
            </w:r>
          </w:p>
        </w:tc>
        <w:tc>
          <w:tcPr>
            <w:tcW w:w="4731" w:type="dxa"/>
            <w:tcBorders>
              <w:top w:val="single" w:sz="6" w:space="0" w:color="000000"/>
              <w:left w:val="single" w:sz="6" w:space="0" w:color="000000"/>
              <w:bottom w:val="single" w:sz="6" w:space="0" w:color="000000"/>
              <w:right w:val="single" w:sz="6" w:space="0" w:color="000000"/>
            </w:tcBorders>
            <w:vAlign w:val="center"/>
          </w:tcPr>
          <w:p w:rsidR="002F26C6" w:rsidRPr="0073037A" w:rsidRDefault="002F26C6" w:rsidP="00392707">
            <w:pPr>
              <w:autoSpaceDE w:val="0"/>
              <w:autoSpaceDN w:val="0"/>
              <w:adjustRightInd w:val="0"/>
              <w:spacing w:line="520" w:lineRule="exact"/>
              <w:jc w:val="center"/>
              <w:rPr>
                <w:rFonts w:eastAsia="方正仿宋简体"/>
                <w:color w:val="000000"/>
                <w:spacing w:val="8"/>
                <w:szCs w:val="21"/>
              </w:rPr>
            </w:pPr>
            <w:r w:rsidRPr="0073037A">
              <w:rPr>
                <w:rFonts w:eastAsia="方正仿宋简体"/>
                <w:color w:val="000000"/>
                <w:spacing w:val="8"/>
                <w:szCs w:val="22"/>
              </w:rPr>
              <w:t xml:space="preserve">80 </w:t>
            </w:r>
            <w:r w:rsidRPr="0073037A">
              <w:rPr>
                <w:rFonts w:eastAsia="方正仿宋简体"/>
                <w:color w:val="000000"/>
                <w:spacing w:val="8"/>
                <w:szCs w:val="22"/>
              </w:rPr>
              <w:t>＜</w:t>
            </w:r>
            <w:r w:rsidRPr="0073037A">
              <w:rPr>
                <w:rFonts w:eastAsia="方正仿宋简体"/>
                <w:color w:val="000000"/>
                <w:spacing w:val="8"/>
                <w:szCs w:val="22"/>
              </w:rPr>
              <w:t xml:space="preserve"> C1 ≤ 160</w:t>
            </w:r>
          </w:p>
        </w:tc>
        <w:tc>
          <w:tcPr>
            <w:tcW w:w="2577" w:type="dxa"/>
            <w:tcBorders>
              <w:top w:val="single" w:sz="6" w:space="0" w:color="000000"/>
              <w:left w:val="single" w:sz="6" w:space="0" w:color="000000"/>
              <w:bottom w:val="single" w:sz="6" w:space="0" w:color="000000"/>
              <w:right w:val="single" w:sz="6" w:space="0" w:color="000000"/>
            </w:tcBorders>
            <w:vAlign w:val="center"/>
          </w:tcPr>
          <w:p w:rsidR="002F26C6" w:rsidRPr="0073037A" w:rsidRDefault="002F26C6" w:rsidP="00392707">
            <w:pPr>
              <w:autoSpaceDE w:val="0"/>
              <w:autoSpaceDN w:val="0"/>
              <w:adjustRightInd w:val="0"/>
              <w:spacing w:line="520" w:lineRule="exact"/>
              <w:jc w:val="center"/>
              <w:rPr>
                <w:rFonts w:eastAsia="方正仿宋简体"/>
                <w:color w:val="000000"/>
                <w:spacing w:val="8"/>
                <w:szCs w:val="21"/>
              </w:rPr>
            </w:pPr>
            <w:r w:rsidRPr="0073037A">
              <w:rPr>
                <w:rFonts w:eastAsia="方正仿宋简体"/>
                <w:color w:val="000000"/>
                <w:spacing w:val="8"/>
                <w:szCs w:val="22"/>
              </w:rPr>
              <w:t>0.25</w:t>
            </w:r>
          </w:p>
        </w:tc>
      </w:tr>
      <w:tr w:rsidR="002F26C6" w:rsidRPr="0073037A" w:rsidTr="00392707">
        <w:trPr>
          <w:trHeight w:val="170"/>
          <w:jc w:val="center"/>
        </w:trPr>
        <w:tc>
          <w:tcPr>
            <w:tcW w:w="883" w:type="dxa"/>
            <w:tcBorders>
              <w:top w:val="single" w:sz="6" w:space="0" w:color="000000"/>
              <w:left w:val="single" w:sz="6" w:space="0" w:color="000000"/>
              <w:bottom w:val="single" w:sz="6" w:space="0" w:color="000000"/>
              <w:right w:val="single" w:sz="6" w:space="0" w:color="000000"/>
            </w:tcBorders>
            <w:vAlign w:val="center"/>
          </w:tcPr>
          <w:p w:rsidR="002F26C6" w:rsidRPr="0073037A" w:rsidRDefault="002F26C6" w:rsidP="00392707">
            <w:pPr>
              <w:autoSpaceDE w:val="0"/>
              <w:autoSpaceDN w:val="0"/>
              <w:adjustRightInd w:val="0"/>
              <w:spacing w:line="520" w:lineRule="exact"/>
              <w:jc w:val="center"/>
              <w:rPr>
                <w:rFonts w:eastAsia="方正仿宋简体"/>
                <w:color w:val="000000"/>
                <w:spacing w:val="8"/>
                <w:szCs w:val="21"/>
              </w:rPr>
            </w:pPr>
            <w:r w:rsidRPr="0073037A">
              <w:rPr>
                <w:rFonts w:eastAsia="方正仿宋简体"/>
                <w:color w:val="000000"/>
                <w:spacing w:val="8"/>
                <w:szCs w:val="22"/>
              </w:rPr>
              <w:t>3</w:t>
            </w:r>
          </w:p>
        </w:tc>
        <w:tc>
          <w:tcPr>
            <w:tcW w:w="4731" w:type="dxa"/>
            <w:tcBorders>
              <w:top w:val="single" w:sz="6" w:space="0" w:color="000000"/>
              <w:left w:val="single" w:sz="6" w:space="0" w:color="000000"/>
              <w:bottom w:val="single" w:sz="6" w:space="0" w:color="000000"/>
              <w:right w:val="single" w:sz="6" w:space="0" w:color="000000"/>
            </w:tcBorders>
            <w:vAlign w:val="center"/>
          </w:tcPr>
          <w:p w:rsidR="002F26C6" w:rsidRPr="0073037A" w:rsidRDefault="002F26C6" w:rsidP="00392707">
            <w:pPr>
              <w:autoSpaceDE w:val="0"/>
              <w:autoSpaceDN w:val="0"/>
              <w:adjustRightInd w:val="0"/>
              <w:spacing w:line="520" w:lineRule="exact"/>
              <w:jc w:val="center"/>
              <w:rPr>
                <w:rFonts w:eastAsia="方正仿宋简体"/>
                <w:color w:val="000000"/>
                <w:spacing w:val="8"/>
                <w:szCs w:val="21"/>
              </w:rPr>
            </w:pPr>
            <w:r w:rsidRPr="0073037A">
              <w:rPr>
                <w:rFonts w:eastAsia="方正仿宋简体"/>
                <w:color w:val="000000"/>
                <w:spacing w:val="8"/>
                <w:szCs w:val="22"/>
              </w:rPr>
              <w:t xml:space="preserve">160 </w:t>
            </w:r>
            <w:r w:rsidRPr="0073037A">
              <w:rPr>
                <w:rFonts w:eastAsia="方正仿宋简体"/>
                <w:color w:val="000000"/>
                <w:spacing w:val="8"/>
                <w:szCs w:val="22"/>
              </w:rPr>
              <w:t>＜</w:t>
            </w:r>
            <w:r w:rsidRPr="0073037A">
              <w:rPr>
                <w:rFonts w:eastAsia="方正仿宋简体"/>
                <w:color w:val="000000"/>
                <w:spacing w:val="8"/>
                <w:szCs w:val="22"/>
              </w:rPr>
              <w:t xml:space="preserve"> C1 ≤ 280</w:t>
            </w:r>
          </w:p>
        </w:tc>
        <w:tc>
          <w:tcPr>
            <w:tcW w:w="2577" w:type="dxa"/>
            <w:tcBorders>
              <w:top w:val="single" w:sz="6" w:space="0" w:color="000000"/>
              <w:left w:val="single" w:sz="6" w:space="0" w:color="000000"/>
              <w:bottom w:val="single" w:sz="6" w:space="0" w:color="000000"/>
              <w:right w:val="single" w:sz="6" w:space="0" w:color="000000"/>
            </w:tcBorders>
            <w:vAlign w:val="center"/>
          </w:tcPr>
          <w:p w:rsidR="002F26C6" w:rsidRPr="0073037A" w:rsidRDefault="002F26C6" w:rsidP="00392707">
            <w:pPr>
              <w:autoSpaceDE w:val="0"/>
              <w:autoSpaceDN w:val="0"/>
              <w:adjustRightInd w:val="0"/>
              <w:spacing w:line="520" w:lineRule="exact"/>
              <w:jc w:val="center"/>
              <w:rPr>
                <w:rFonts w:eastAsia="方正仿宋简体"/>
                <w:color w:val="000000"/>
                <w:spacing w:val="8"/>
                <w:szCs w:val="21"/>
              </w:rPr>
            </w:pPr>
            <w:r w:rsidRPr="0073037A">
              <w:rPr>
                <w:rFonts w:eastAsia="方正仿宋简体"/>
                <w:color w:val="000000"/>
                <w:spacing w:val="8"/>
                <w:szCs w:val="22"/>
              </w:rPr>
              <w:t>0.50</w:t>
            </w:r>
          </w:p>
        </w:tc>
      </w:tr>
      <w:tr w:rsidR="002F26C6" w:rsidRPr="0073037A" w:rsidTr="00392707">
        <w:trPr>
          <w:trHeight w:val="168"/>
          <w:jc w:val="center"/>
        </w:trPr>
        <w:tc>
          <w:tcPr>
            <w:tcW w:w="883" w:type="dxa"/>
            <w:tcBorders>
              <w:top w:val="single" w:sz="6" w:space="0" w:color="000000"/>
              <w:left w:val="single" w:sz="6" w:space="0" w:color="000000"/>
              <w:bottom w:val="single" w:sz="6" w:space="0" w:color="000000"/>
              <w:right w:val="single" w:sz="6" w:space="0" w:color="000000"/>
            </w:tcBorders>
            <w:vAlign w:val="center"/>
          </w:tcPr>
          <w:p w:rsidR="002F26C6" w:rsidRPr="0073037A" w:rsidRDefault="002F26C6" w:rsidP="00392707">
            <w:pPr>
              <w:autoSpaceDE w:val="0"/>
              <w:autoSpaceDN w:val="0"/>
              <w:adjustRightInd w:val="0"/>
              <w:spacing w:line="520" w:lineRule="exact"/>
              <w:jc w:val="center"/>
              <w:rPr>
                <w:rFonts w:eastAsia="方正仿宋简体"/>
                <w:color w:val="000000"/>
                <w:spacing w:val="8"/>
                <w:szCs w:val="21"/>
              </w:rPr>
            </w:pPr>
            <w:r w:rsidRPr="0073037A">
              <w:rPr>
                <w:rFonts w:eastAsia="方正仿宋简体"/>
                <w:color w:val="000000"/>
                <w:spacing w:val="8"/>
                <w:szCs w:val="22"/>
              </w:rPr>
              <w:t>4</w:t>
            </w:r>
          </w:p>
        </w:tc>
        <w:tc>
          <w:tcPr>
            <w:tcW w:w="4731" w:type="dxa"/>
            <w:tcBorders>
              <w:top w:val="single" w:sz="6" w:space="0" w:color="000000"/>
              <w:left w:val="single" w:sz="6" w:space="0" w:color="000000"/>
              <w:bottom w:val="single" w:sz="6" w:space="0" w:color="000000"/>
              <w:right w:val="single" w:sz="6" w:space="0" w:color="000000"/>
            </w:tcBorders>
            <w:vAlign w:val="center"/>
          </w:tcPr>
          <w:p w:rsidR="002F26C6" w:rsidRPr="0073037A" w:rsidRDefault="002F26C6" w:rsidP="00392707">
            <w:pPr>
              <w:autoSpaceDE w:val="0"/>
              <w:autoSpaceDN w:val="0"/>
              <w:adjustRightInd w:val="0"/>
              <w:spacing w:line="520" w:lineRule="exact"/>
              <w:jc w:val="center"/>
              <w:rPr>
                <w:rFonts w:eastAsia="方正仿宋简体"/>
                <w:color w:val="000000"/>
                <w:spacing w:val="8"/>
                <w:szCs w:val="21"/>
              </w:rPr>
            </w:pPr>
            <w:r w:rsidRPr="0073037A">
              <w:rPr>
                <w:rFonts w:eastAsia="方正仿宋简体"/>
                <w:color w:val="000000"/>
                <w:spacing w:val="8"/>
                <w:szCs w:val="22"/>
              </w:rPr>
              <w:t xml:space="preserve">280 </w:t>
            </w:r>
            <w:r w:rsidRPr="0073037A">
              <w:rPr>
                <w:rFonts w:eastAsia="方正仿宋简体"/>
                <w:color w:val="000000"/>
                <w:spacing w:val="8"/>
                <w:szCs w:val="22"/>
              </w:rPr>
              <w:t>＜</w:t>
            </w:r>
            <w:r w:rsidRPr="0073037A">
              <w:rPr>
                <w:rFonts w:eastAsia="方正仿宋简体"/>
                <w:color w:val="000000"/>
                <w:spacing w:val="8"/>
                <w:szCs w:val="22"/>
              </w:rPr>
              <w:t xml:space="preserve"> C1 ≤ 400</w:t>
            </w:r>
          </w:p>
        </w:tc>
        <w:tc>
          <w:tcPr>
            <w:tcW w:w="2577" w:type="dxa"/>
            <w:tcBorders>
              <w:top w:val="single" w:sz="6" w:space="0" w:color="000000"/>
              <w:left w:val="single" w:sz="6" w:space="0" w:color="000000"/>
              <w:bottom w:val="single" w:sz="6" w:space="0" w:color="000000"/>
              <w:right w:val="single" w:sz="6" w:space="0" w:color="000000"/>
            </w:tcBorders>
            <w:vAlign w:val="center"/>
          </w:tcPr>
          <w:p w:rsidR="002F26C6" w:rsidRPr="0073037A" w:rsidRDefault="002F26C6" w:rsidP="00392707">
            <w:pPr>
              <w:autoSpaceDE w:val="0"/>
              <w:autoSpaceDN w:val="0"/>
              <w:adjustRightInd w:val="0"/>
              <w:spacing w:line="520" w:lineRule="exact"/>
              <w:jc w:val="center"/>
              <w:rPr>
                <w:rFonts w:eastAsia="方正仿宋简体"/>
                <w:color w:val="000000"/>
                <w:spacing w:val="8"/>
                <w:szCs w:val="21"/>
              </w:rPr>
            </w:pPr>
            <w:r w:rsidRPr="0073037A">
              <w:rPr>
                <w:rFonts w:eastAsia="方正仿宋简体"/>
                <w:color w:val="000000"/>
                <w:spacing w:val="8"/>
                <w:szCs w:val="22"/>
              </w:rPr>
              <w:t>0.75</w:t>
            </w:r>
          </w:p>
        </w:tc>
      </w:tr>
      <w:tr w:rsidR="002F26C6" w:rsidRPr="0073037A" w:rsidTr="00392707">
        <w:trPr>
          <w:trHeight w:val="44"/>
          <w:jc w:val="center"/>
        </w:trPr>
        <w:tc>
          <w:tcPr>
            <w:tcW w:w="883" w:type="dxa"/>
            <w:tcBorders>
              <w:top w:val="single" w:sz="6" w:space="0" w:color="000000"/>
              <w:left w:val="single" w:sz="6" w:space="0" w:color="000000"/>
              <w:bottom w:val="single" w:sz="6" w:space="0" w:color="000000"/>
              <w:right w:val="single" w:sz="6" w:space="0" w:color="000000"/>
            </w:tcBorders>
            <w:vAlign w:val="center"/>
          </w:tcPr>
          <w:p w:rsidR="002F26C6" w:rsidRPr="0073037A" w:rsidRDefault="002F26C6" w:rsidP="00392707">
            <w:pPr>
              <w:autoSpaceDE w:val="0"/>
              <w:autoSpaceDN w:val="0"/>
              <w:adjustRightInd w:val="0"/>
              <w:spacing w:line="520" w:lineRule="exact"/>
              <w:jc w:val="center"/>
              <w:rPr>
                <w:rFonts w:eastAsia="方正仿宋简体"/>
                <w:color w:val="000000"/>
                <w:spacing w:val="8"/>
                <w:szCs w:val="21"/>
              </w:rPr>
            </w:pPr>
            <w:r w:rsidRPr="0073037A">
              <w:rPr>
                <w:rFonts w:eastAsia="方正仿宋简体"/>
                <w:color w:val="000000"/>
                <w:spacing w:val="8"/>
                <w:szCs w:val="22"/>
              </w:rPr>
              <w:t>5</w:t>
            </w:r>
          </w:p>
        </w:tc>
        <w:tc>
          <w:tcPr>
            <w:tcW w:w="4731" w:type="dxa"/>
            <w:tcBorders>
              <w:top w:val="single" w:sz="6" w:space="0" w:color="000000"/>
              <w:left w:val="single" w:sz="6" w:space="0" w:color="000000"/>
              <w:bottom w:val="single" w:sz="6" w:space="0" w:color="000000"/>
              <w:right w:val="single" w:sz="6" w:space="0" w:color="000000"/>
            </w:tcBorders>
            <w:vAlign w:val="center"/>
          </w:tcPr>
          <w:p w:rsidR="002F26C6" w:rsidRPr="0073037A" w:rsidRDefault="002F26C6" w:rsidP="00392707">
            <w:pPr>
              <w:autoSpaceDE w:val="0"/>
              <w:autoSpaceDN w:val="0"/>
              <w:adjustRightInd w:val="0"/>
              <w:spacing w:line="520" w:lineRule="exact"/>
              <w:jc w:val="center"/>
              <w:rPr>
                <w:rFonts w:eastAsia="方正仿宋简体"/>
                <w:color w:val="000000"/>
                <w:spacing w:val="8"/>
                <w:szCs w:val="21"/>
              </w:rPr>
            </w:pPr>
            <w:r w:rsidRPr="0073037A">
              <w:rPr>
                <w:rFonts w:eastAsia="方正仿宋简体"/>
                <w:color w:val="000000"/>
                <w:spacing w:val="8"/>
                <w:szCs w:val="22"/>
              </w:rPr>
              <w:t>C1 &gt;400</w:t>
            </w:r>
          </w:p>
        </w:tc>
        <w:tc>
          <w:tcPr>
            <w:tcW w:w="2577" w:type="dxa"/>
            <w:tcBorders>
              <w:top w:val="single" w:sz="6" w:space="0" w:color="000000"/>
              <w:left w:val="single" w:sz="6" w:space="0" w:color="000000"/>
              <w:bottom w:val="single" w:sz="6" w:space="0" w:color="000000"/>
              <w:right w:val="single" w:sz="6" w:space="0" w:color="000000"/>
            </w:tcBorders>
            <w:vAlign w:val="center"/>
          </w:tcPr>
          <w:p w:rsidR="002F26C6" w:rsidRPr="0073037A" w:rsidRDefault="002F26C6" w:rsidP="00392707">
            <w:pPr>
              <w:autoSpaceDE w:val="0"/>
              <w:autoSpaceDN w:val="0"/>
              <w:adjustRightInd w:val="0"/>
              <w:spacing w:line="520" w:lineRule="exact"/>
              <w:jc w:val="center"/>
              <w:rPr>
                <w:rFonts w:eastAsia="方正仿宋简体"/>
                <w:color w:val="000000"/>
                <w:spacing w:val="8"/>
                <w:szCs w:val="21"/>
              </w:rPr>
            </w:pPr>
            <w:r w:rsidRPr="0073037A">
              <w:rPr>
                <w:rFonts w:eastAsia="方正仿宋简体"/>
                <w:color w:val="000000"/>
                <w:spacing w:val="8"/>
                <w:szCs w:val="22"/>
              </w:rPr>
              <w:t>1.00</w:t>
            </w:r>
          </w:p>
        </w:tc>
      </w:tr>
    </w:tbl>
    <w:p w:rsidR="002F26C6" w:rsidRPr="00E46CD0" w:rsidRDefault="002F26C6" w:rsidP="002F26C6"/>
    <w:p w:rsidR="00392707" w:rsidRPr="002F26C6" w:rsidRDefault="00392707" w:rsidP="002F26C6"/>
    <w:sectPr w:rsidR="00392707" w:rsidRPr="002F26C6" w:rsidSect="00392707">
      <w:headerReference w:type="even" r:id="rId6"/>
      <w:headerReference w:type="default" r:id="rId7"/>
      <w:footerReference w:type="even" r:id="rId8"/>
      <w:footerReference w:type="default" r:id="rId9"/>
      <w:headerReference w:type="first" r:id="rId10"/>
      <w:footerReference w:type="first" r:id="rId11"/>
      <w:pgSz w:w="11906" w:h="16838"/>
      <w:pgMar w:top="2098" w:right="1418" w:bottom="1701" w:left="1701"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359B" w:rsidRDefault="0056359B" w:rsidP="00A024D6">
      <w:r>
        <w:separator/>
      </w:r>
    </w:p>
  </w:endnote>
  <w:endnote w:type="continuationSeparator" w:id="0">
    <w:p w:rsidR="0056359B" w:rsidRDefault="0056359B" w:rsidP="00A024D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FZDaBiaoSong-B06S">
    <w:altName w:val="宋体"/>
    <w:charset w:val="86"/>
    <w:family w:val="roman"/>
    <w:pitch w:val="default"/>
    <w:sig w:usb0="00000001" w:usb1="080E0000" w:usb2="00000010" w:usb3="00000000" w:csb0="00040000" w:csb1="00000000"/>
  </w:font>
  <w:font w:name="方正大标宋简体">
    <w:altName w:val="Arial Unicode MS"/>
    <w:charset w:val="86"/>
    <w:family w:val="auto"/>
    <w:pitch w:val="variable"/>
    <w:sig w:usb0="00000000" w:usb1="080E0000" w:usb2="00000010" w:usb3="00000000" w:csb0="00040000" w:csb1="00000000"/>
  </w:font>
  <w:font w:name="等线 Light">
    <w:altName w:val="微软雅黑"/>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方正仿宋简体">
    <w:altName w:val="Arial Unicode MS"/>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707" w:rsidRDefault="00392707" w:rsidP="0039270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92707" w:rsidRDefault="00392707">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707" w:rsidRPr="00471740" w:rsidRDefault="00392707" w:rsidP="00392707">
    <w:pPr>
      <w:pStyle w:val="a4"/>
      <w:framePr w:wrap="around" w:vAnchor="text" w:hAnchor="margin" w:xAlign="center" w:y="1"/>
      <w:rPr>
        <w:rStyle w:val="a5"/>
        <w:sz w:val="24"/>
        <w:szCs w:val="24"/>
      </w:rPr>
    </w:pPr>
    <w:r w:rsidRPr="00471740">
      <w:rPr>
        <w:rStyle w:val="a5"/>
        <w:sz w:val="24"/>
        <w:szCs w:val="24"/>
      </w:rPr>
      <w:fldChar w:fldCharType="begin"/>
    </w:r>
    <w:r w:rsidRPr="00471740">
      <w:rPr>
        <w:rStyle w:val="a5"/>
        <w:sz w:val="24"/>
        <w:szCs w:val="24"/>
      </w:rPr>
      <w:instrText xml:space="preserve">PAGE  </w:instrText>
    </w:r>
    <w:r w:rsidRPr="00471740">
      <w:rPr>
        <w:rStyle w:val="a5"/>
        <w:sz w:val="24"/>
        <w:szCs w:val="24"/>
      </w:rPr>
      <w:fldChar w:fldCharType="separate"/>
    </w:r>
    <w:r w:rsidR="009206F4">
      <w:rPr>
        <w:rStyle w:val="a5"/>
        <w:noProof/>
        <w:sz w:val="24"/>
        <w:szCs w:val="24"/>
      </w:rPr>
      <w:t>- 3 -</w:t>
    </w:r>
    <w:r w:rsidRPr="00471740">
      <w:rPr>
        <w:rStyle w:val="a5"/>
        <w:sz w:val="24"/>
        <w:szCs w:val="24"/>
      </w:rPr>
      <w:fldChar w:fldCharType="end"/>
    </w:r>
  </w:p>
  <w:p w:rsidR="00392707" w:rsidRDefault="00392707" w:rsidP="00392707">
    <w:pPr>
      <w:pStyle w:val="a4"/>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707" w:rsidRDefault="0039270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359B" w:rsidRDefault="0056359B" w:rsidP="00A024D6">
      <w:r>
        <w:separator/>
      </w:r>
    </w:p>
  </w:footnote>
  <w:footnote w:type="continuationSeparator" w:id="0">
    <w:p w:rsidR="0056359B" w:rsidRDefault="0056359B" w:rsidP="00A024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707" w:rsidRDefault="00392707">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707" w:rsidRDefault="00392707">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707" w:rsidRDefault="00392707">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657CF"/>
    <w:rsid w:val="001461DC"/>
    <w:rsid w:val="002657CF"/>
    <w:rsid w:val="002F26C6"/>
    <w:rsid w:val="00392707"/>
    <w:rsid w:val="005259CF"/>
    <w:rsid w:val="0056359B"/>
    <w:rsid w:val="00590988"/>
    <w:rsid w:val="00685447"/>
    <w:rsid w:val="006A6684"/>
    <w:rsid w:val="0084728E"/>
    <w:rsid w:val="00853833"/>
    <w:rsid w:val="009206F4"/>
    <w:rsid w:val="00942E2B"/>
    <w:rsid w:val="009F4BD5"/>
    <w:rsid w:val="00A024D6"/>
    <w:rsid w:val="00B307C4"/>
    <w:rsid w:val="00C81314"/>
    <w:rsid w:val="00E3438F"/>
    <w:rsid w:val="00FB2391"/>
    <w:rsid w:val="00FE134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57CF"/>
    <w:pPr>
      <w:widowControl w:val="0"/>
      <w:ind w:firstLineChars="0" w:firstLine="0"/>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2657CF"/>
    <w:pPr>
      <w:ind w:firstLineChars="200" w:firstLine="420"/>
    </w:pPr>
    <w:rPr>
      <w:szCs w:val="20"/>
    </w:rPr>
  </w:style>
  <w:style w:type="paragraph" w:styleId="a4">
    <w:name w:val="footer"/>
    <w:basedOn w:val="a"/>
    <w:link w:val="Char"/>
    <w:rsid w:val="00C81314"/>
    <w:pPr>
      <w:tabs>
        <w:tab w:val="center" w:pos="4153"/>
        <w:tab w:val="right" w:pos="8306"/>
      </w:tabs>
      <w:snapToGrid w:val="0"/>
      <w:jc w:val="left"/>
    </w:pPr>
    <w:rPr>
      <w:sz w:val="18"/>
      <w:szCs w:val="18"/>
    </w:rPr>
  </w:style>
  <w:style w:type="character" w:customStyle="1" w:styleId="Char">
    <w:name w:val="页脚 Char"/>
    <w:basedOn w:val="a0"/>
    <w:link w:val="a4"/>
    <w:rsid w:val="00C81314"/>
    <w:rPr>
      <w:rFonts w:ascii="Times New Roman" w:eastAsia="宋体" w:hAnsi="Times New Roman" w:cs="Times New Roman"/>
      <w:sz w:val="18"/>
      <w:szCs w:val="18"/>
    </w:rPr>
  </w:style>
  <w:style w:type="paragraph" w:customStyle="1" w:styleId="CM1">
    <w:name w:val="CM1"/>
    <w:basedOn w:val="a"/>
    <w:next w:val="a"/>
    <w:rsid w:val="00C81314"/>
    <w:pPr>
      <w:autoSpaceDE w:val="0"/>
      <w:autoSpaceDN w:val="0"/>
      <w:adjustRightInd w:val="0"/>
      <w:jc w:val="left"/>
    </w:pPr>
    <w:rPr>
      <w:rFonts w:ascii="FZDaBiaoSong-B06S" w:eastAsia="FZDaBiaoSong-B06S"/>
      <w:kern w:val="0"/>
      <w:sz w:val="24"/>
    </w:rPr>
  </w:style>
  <w:style w:type="paragraph" w:customStyle="1" w:styleId="CM4">
    <w:name w:val="CM4"/>
    <w:basedOn w:val="a"/>
    <w:next w:val="a"/>
    <w:rsid w:val="00C81314"/>
    <w:pPr>
      <w:autoSpaceDE w:val="0"/>
      <w:autoSpaceDN w:val="0"/>
      <w:adjustRightInd w:val="0"/>
      <w:spacing w:line="371" w:lineRule="atLeast"/>
      <w:jc w:val="left"/>
    </w:pPr>
    <w:rPr>
      <w:rFonts w:ascii="FZDaBiaoSong-B06S" w:eastAsia="FZDaBiaoSong-B06S" w:cs="FZDaBiaoSong-B06S"/>
      <w:kern w:val="0"/>
      <w:sz w:val="24"/>
    </w:rPr>
  </w:style>
  <w:style w:type="paragraph" w:customStyle="1" w:styleId="CM26">
    <w:name w:val="CM26"/>
    <w:basedOn w:val="a"/>
    <w:next w:val="a"/>
    <w:rsid w:val="00C81314"/>
    <w:pPr>
      <w:autoSpaceDE w:val="0"/>
      <w:autoSpaceDN w:val="0"/>
      <w:adjustRightInd w:val="0"/>
      <w:jc w:val="left"/>
    </w:pPr>
    <w:rPr>
      <w:rFonts w:ascii="FZDaBiaoSong-B06S" w:eastAsia="FZDaBiaoSong-B06S" w:cs="FZDaBiaoSong-B06S"/>
      <w:kern w:val="0"/>
      <w:sz w:val="24"/>
    </w:rPr>
  </w:style>
  <w:style w:type="paragraph" w:customStyle="1" w:styleId="CM51">
    <w:name w:val="CM51"/>
    <w:basedOn w:val="a"/>
    <w:next w:val="a"/>
    <w:rsid w:val="00C81314"/>
    <w:pPr>
      <w:autoSpaceDE w:val="0"/>
      <w:autoSpaceDN w:val="0"/>
      <w:adjustRightInd w:val="0"/>
      <w:jc w:val="left"/>
    </w:pPr>
    <w:rPr>
      <w:rFonts w:ascii="FZDaBiaoSong-B06S" w:eastAsia="FZDaBiaoSong-B06S" w:cs="FZDaBiaoSong-B06S"/>
      <w:kern w:val="0"/>
      <w:sz w:val="24"/>
    </w:rPr>
  </w:style>
  <w:style w:type="paragraph" w:customStyle="1" w:styleId="CM63">
    <w:name w:val="CM63"/>
    <w:basedOn w:val="a"/>
    <w:next w:val="a"/>
    <w:rsid w:val="00C81314"/>
    <w:pPr>
      <w:autoSpaceDE w:val="0"/>
      <w:autoSpaceDN w:val="0"/>
      <w:adjustRightInd w:val="0"/>
      <w:spacing w:line="403" w:lineRule="atLeast"/>
      <w:jc w:val="left"/>
    </w:pPr>
    <w:rPr>
      <w:rFonts w:ascii="FZDaBiaoSong-B06S" w:eastAsia="FZDaBiaoSong-B06S" w:cs="FZDaBiaoSong-B06S"/>
      <w:kern w:val="0"/>
      <w:sz w:val="24"/>
    </w:rPr>
  </w:style>
  <w:style w:type="character" w:styleId="a5">
    <w:name w:val="page number"/>
    <w:basedOn w:val="a0"/>
    <w:rsid w:val="002F26C6"/>
  </w:style>
  <w:style w:type="paragraph" w:styleId="a6">
    <w:name w:val="header"/>
    <w:basedOn w:val="a"/>
    <w:link w:val="Char0"/>
    <w:uiPriority w:val="99"/>
    <w:semiHidden/>
    <w:unhideWhenUsed/>
    <w:rsid w:val="00942E2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942E2B"/>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956058584">
      <w:bodyDiv w:val="1"/>
      <w:marLeft w:val="0"/>
      <w:marRight w:val="0"/>
      <w:marTop w:val="0"/>
      <w:marBottom w:val="0"/>
      <w:divBdr>
        <w:top w:val="none" w:sz="0" w:space="0" w:color="auto"/>
        <w:left w:val="none" w:sz="0" w:space="0" w:color="auto"/>
        <w:bottom w:val="none" w:sz="0" w:space="0" w:color="auto"/>
        <w:right w:val="none" w:sz="0" w:space="0" w:color="auto"/>
      </w:divBdr>
    </w:div>
    <w:div w:id="1738552438">
      <w:bodyDiv w:val="1"/>
      <w:marLeft w:val="0"/>
      <w:marRight w:val="0"/>
      <w:marTop w:val="0"/>
      <w:marBottom w:val="0"/>
      <w:divBdr>
        <w:top w:val="none" w:sz="0" w:space="0" w:color="auto"/>
        <w:left w:val="none" w:sz="0" w:space="0" w:color="auto"/>
        <w:bottom w:val="none" w:sz="0" w:space="0" w:color="auto"/>
        <w:right w:val="none" w:sz="0" w:space="0" w:color="auto"/>
      </w:divBdr>
    </w:div>
    <w:div w:id="1937707526">
      <w:bodyDiv w:val="1"/>
      <w:marLeft w:val="0"/>
      <w:marRight w:val="0"/>
      <w:marTop w:val="0"/>
      <w:marBottom w:val="0"/>
      <w:divBdr>
        <w:top w:val="none" w:sz="0" w:space="0" w:color="auto"/>
        <w:left w:val="none" w:sz="0" w:space="0" w:color="auto"/>
        <w:bottom w:val="none" w:sz="0" w:space="0" w:color="auto"/>
        <w:right w:val="none" w:sz="0" w:space="0" w:color="auto"/>
      </w:divBdr>
    </w:div>
    <w:div w:id="1972515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9</Pages>
  <Words>651</Words>
  <Characters>3716</Characters>
  <Application>Microsoft Office Word</Application>
  <DocSecurity>0</DocSecurity>
  <Lines>30</Lines>
  <Paragraphs>8</Paragraphs>
  <ScaleCrop>false</ScaleCrop>
  <Company>SHFE</Company>
  <LinksUpToDate>false</LinksUpToDate>
  <CharactersWithSpaces>4359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朱凤侠</dc:creator>
  <cp:lastModifiedBy>朱凤侠</cp:lastModifiedBy>
  <cp:revision>8</cp:revision>
  <dcterms:created xsi:type="dcterms:W3CDTF">2018-06-26T09:09:00Z</dcterms:created>
  <dcterms:modified xsi:type="dcterms:W3CDTF">2018-06-26T23:54:00Z</dcterms:modified>
</cp:coreProperties>
</file>